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spacing w:before="120" w:after="120"/>
      </w:pPr>
      <w:r>
        <w:rPr>
          <w:color w:val="red"/>
          <w:b w:val="1"/>
          <w:bCs w:val="1"/>
        </w:rPr>
        <w:t xml:space="preserve">ОТРАСЛЬ: ЖКХ / БЫТОВОЕ ОБСЛУЖИВАНИЕ </w:t>
      </w:r>
    </w:p>
    <w:p>
      <w:pPr>
        <w:ind w:left="113.47199999999999" w:right="113.47199999999999"/>
        <w:spacing w:before="120" w:after="120"/>
      </w:pPr>
      <w:r>
        <w:rPr>
          <w:b w:val="1"/>
          <w:bCs w:val="1"/>
        </w:rPr>
        <w:t xml:space="preserve">Процедура закупки № auc0001859822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ЖКХ / бытовое обслуживание &gt; Водоснабжение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поставщика станции полной биологической очистки сточных вод с проведением шеф-монтажных работ по объекту: «Реконструкция очистных сооружений в г. Кричеве» (1-ая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Унитарное производственное коммунальное предприятие водопроводно-канализационного хозяйства "Могилевоблводоканал"</w:t>
            </w:r>
            <w:br/>
            <w:r>
              <w:rPr/>
              <w:t xml:space="preserve">Республика Беларусь, Могилевская область, 212030, г. Могилев, ул. Пионерская, 28</w:t>
            </w:r>
            <w:br/>
            <w:r>
              <w:rPr/>
              <w:t xml:space="preserve">790041382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организационным вопросам:
</w:t>
            </w:r>
            <w:br/>
            <w:r>
              <w:rPr/>
              <w:t xml:space="preserve">Белоштентов Виктор Александрович – ведущий специалист по организации закупок (секретарь комиссии) тел. 80222 629537
</w:t>
            </w:r>
            <w:br/>
            <w:r>
              <w:rPr/>
              <w:t xml:space="preserve">По техническим вопросам:
</w:t>
            </w:r>
            <w:br/>
            <w:r>
              <w:rPr/>
              <w:t xml:space="preserve">Мамусев Максим Александрович – начальник ОКС тел.80336923761
</w:t>
            </w:r>
            <w:br/>
            <w:r>
              <w:rPr/>
              <w:t xml:space="preserve">Мартынов Сергей Викторович – главный специалист ОКС +375296496341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7282089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требований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поставщика станции полной биологической очистки сточных вод с проведением шеф-монтажных работ по объекту: «Реконструкция очистных сооружений в г. Кричеве» (1-ая очередь строительства)</w:t>
            </w:r>
          </w:p>
        </w:tc>
        <w:tc>
          <w:tcPr>
            <w:tcW w:w="5100" w:type="dxa"/>
            <w:shd w:val="clear" w:fill="fdf5e8"/>
          </w:tcPr>
          <w:p>
            <w:pPr>
              <w:ind w:left="113.47199999999999" w:right="113.47199999999999"/>
              <w:spacing w:before="120" w:after="120"/>
            </w:pPr>
            <w:r>
              <w:rPr/>
              <w:t xml:space="preserve">1 Комплект,</w:t>
            </w:r>
            <w:br/>
            <w:r>
              <w:rPr/>
              <w:t xml:space="preserve">7,282,089.00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29.07.2024 по 20.11.2024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оборудования осуществляется транспортом и за счет средств Поставщика на объект Покупателя.</w:t>
            </w:r>
            <w:br/>
            <w:r>
              <w:rPr/>
              <w:t xml:space="preserve">Грузополучателем товара является филиал Покупателя - Филиал «Костюковичиводоканал» УПКПВКХ «Могилевоблводоканал»</w:t>
            </w:r>
            <w:br/>
            <w:r>
              <w:rPr/>
              <w:t xml:space="preserve">213640 г. Костюковичи ул. Зиньковича,107</w:t>
            </w:r>
            <w:br/>
            <w:r>
              <w:rPr/>
              <w:t xml:space="preserve">УНП 790041382, код филиала для ЭСЧФ 0004</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28.29.12.300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auc0001853508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Насосы / насосное оборудование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Безнапорная блочно-модульная установка водоподготовки «Кристалл-Б» производительностью 31200 м3/сут (или аналог) по объекту: «Возведение станции обезжелезивания воды водозабора «Северный» по адресу: Минская область, Смолевичский район, Жодинский с/с, 8, вблизи д.Калюжки»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Городское коммунальное унитарное предприятие "Жодинский водоканал"</w:t>
            </w:r>
            <w:br/>
            <w:r>
              <w:rPr/>
              <w:t xml:space="preserve">Республика Беларусь, Минская область, 222161, г. Жодино, пр-т Мира, 30В</w:t>
            </w:r>
            <w:br/>
            <w:r>
              <w:rPr/>
              <w:t xml:space="preserve">600038947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Контакты с заказчиком до подведения итогов осуществляются через оператора ЭТП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4835000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действующего законодательства и документов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требованиям аукционных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Безнапорная блочно-модульная установка водоподготовки «Кристалл-Б» производительностью 31200 м3/сут (или аналог) по объекту:  «Возведение станции обезжелезивания воды водозабора «Северный» по адресу: Минская область, Смолевичский район, Жодинский с/с, 8, вблизи д.Калюжки» </w:t>
            </w:r>
          </w:p>
        </w:tc>
        <w:tc>
          <w:tcPr>
            <w:tcW w:w="5100" w:type="dxa"/>
            <w:shd w:val="clear" w:fill="fdf5e8"/>
          </w:tcPr>
          <w:p>
            <w:pPr>
              <w:ind w:left="113.47199999999999" w:right="113.47199999999999"/>
              <w:spacing w:before="120" w:after="120"/>
            </w:pPr>
            <w:r>
              <w:rPr/>
              <w:t xml:space="preserve">1 Комплект,</w:t>
            </w:r>
            <w:br/>
            <w:r>
              <w:rPr/>
              <w:t xml:space="preserve">4,835,000.00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12.08.2024 по 08.10.2024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Смолевичский район, Жодинский с/с, 8, вблизи д. Калюжки, водозабор «Северный».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28.29.12.300</w:t>
            </w:r>
          </w:p>
        </w:tc>
      </w:tr>
    </w:tbl>
    <w:p/>
    <w:p>
      <w:pPr>
        <w:ind w:left="113.47199999999999" w:right="113.47199999999999"/>
        <w:spacing w:before="120" w:after="120"/>
      </w:pPr>
      <w:r>
        <w:rPr>
          <w:color w:val="red"/>
          <w:b w:val="1"/>
          <w:bCs w:val="1"/>
        </w:rPr>
        <w:t xml:space="preserve">ОТРАСЛЬ: МЕДИЦИНА </w:t>
      </w:r>
    </w:p>
    <w:p>
      <w:pPr>
        <w:ind w:left="113.47199999999999" w:right="113.47199999999999"/>
        <w:spacing w:before="120" w:after="120"/>
      </w:pPr>
      <w:r>
        <w:rPr>
          <w:b w:val="1"/>
          <w:bCs w:val="1"/>
        </w:rPr>
        <w:t xml:space="preserve">Процедура закупки № auc0001865827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Медицина &gt; Расходные материалы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Реагенты и расходные материалы для клинико-диагностической и бактериологической лабораторий №3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здравоохранения "Городская клиническая больница скорой медицинской помощи"</w:t>
            </w:r>
            <w:br/>
            <w:r>
              <w:rPr/>
              <w:t xml:space="preserve">Республика Беларусь, г. Минск, 220024, г. Минск, ул. Кижеватова, 58</w:t>
            </w:r>
            <w:br/>
            <w:r>
              <w:rPr/>
              <w:t xml:space="preserve">100061734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Мишина Наталья Анатольевна, +375173755893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4081474.72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требованиями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автоматических анализаторов гемостаза «CN-6000» и «CN-3000»</w:t>
            </w:r>
          </w:p>
        </w:tc>
        <w:tc>
          <w:tcPr>
            <w:tcW w:w="5100" w:type="dxa"/>
            <w:shd w:val="clear" w:fill="fdf5e8"/>
          </w:tcPr>
          <w:p>
            <w:pPr>
              <w:ind w:left="113.47199999999999" w:right="113.47199999999999"/>
              <w:spacing w:before="120" w:after="120"/>
            </w:pPr>
            <w:r>
              <w:rPr/>
              <w:t xml:space="preserve">30 767 Условная единица,</w:t>
            </w:r>
            <w:br/>
            <w:r>
              <w:rPr/>
              <w:t xml:space="preserve">222,257.46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Реагенты, контрольные материалы и другие расходные материалы для анализатора газов крови, электролитов и метаболитов портативного типа "Epoc Reader"</w:t>
            </w:r>
          </w:p>
        </w:tc>
        <w:tc>
          <w:tcPr>
            <w:tcW w:w="5100" w:type="dxa"/>
            <w:shd w:val="clear" w:fill="fdf5e8"/>
          </w:tcPr>
          <w:p>
            <w:pPr>
              <w:ind w:left="113.47199999999999" w:right="113.47199999999999"/>
              <w:spacing w:before="120" w:after="120"/>
            </w:pPr>
            <w:r>
              <w:rPr/>
              <w:t xml:space="preserve">300 Условная единица,</w:t>
            </w:r>
            <w:br/>
            <w:r>
              <w:rPr/>
              <w:t xml:space="preserve">22,591.80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автоматического иммуногематологического анализатора "IH-500", Diamed GmbH, Швейцария</w:t>
            </w:r>
          </w:p>
        </w:tc>
        <w:tc>
          <w:tcPr>
            <w:tcW w:w="5100" w:type="dxa"/>
            <w:shd w:val="clear" w:fill="fdf5e8"/>
          </w:tcPr>
          <w:p>
            <w:pPr>
              <w:ind w:left="113.47199999999999" w:right="113.47199999999999"/>
              <w:spacing w:before="120" w:after="120"/>
            </w:pPr>
            <w:r>
              <w:rPr/>
              <w:t xml:space="preserve">14 600 Единица,</w:t>
            </w:r>
            <w:br/>
            <w:r>
              <w:rPr/>
              <w:t xml:space="preserve">95,915.10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Реагенты и расходные материалы для иммуногематологических исследований для работы на автоматическом раскапывателе и центрифуге-ридере "Swing-Saxo"</w:t>
            </w:r>
          </w:p>
        </w:tc>
        <w:tc>
          <w:tcPr>
            <w:tcW w:w="5100" w:type="dxa"/>
            <w:shd w:val="clear" w:fill="fdf5e8"/>
          </w:tcPr>
          <w:p>
            <w:pPr>
              <w:ind w:left="113.47199999999999" w:right="113.47199999999999"/>
              <w:spacing w:before="120" w:after="120"/>
            </w:pPr>
            <w:r>
              <w:rPr/>
              <w:t xml:space="preserve">11 332 Условная единица,</w:t>
            </w:r>
            <w:br/>
            <w:r>
              <w:rPr/>
              <w:t xml:space="preserve">83,336.57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Реагенты, контроли, калибраторы и другие расходные материалы для работы анализатора газов крови, электролитов, метаболитов и оксиметрии "GEM Premier 3500"</w:t>
            </w:r>
          </w:p>
        </w:tc>
        <w:tc>
          <w:tcPr>
            <w:tcW w:w="5100" w:type="dxa"/>
            <w:shd w:val="clear" w:fill="fdf5e8"/>
          </w:tcPr>
          <w:p>
            <w:pPr>
              <w:ind w:left="113.47199999999999" w:right="113.47199999999999"/>
              <w:spacing w:before="120" w:after="120"/>
            </w:pPr>
            <w:r>
              <w:rPr/>
              <w:t xml:space="preserve">167 Условная единица,</w:t>
            </w:r>
            <w:br/>
            <w:r>
              <w:rPr/>
              <w:t xml:space="preserve">43,486.87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Реагенты, контроли, калибраторы и другие расходные материалы для работы анализатора газов крови, электролитов и метаболитов "GEM Premier 5000"</w:t>
            </w:r>
          </w:p>
        </w:tc>
        <w:tc>
          <w:tcPr>
            <w:tcW w:w="5100" w:type="dxa"/>
            <w:shd w:val="clear" w:fill="fdf5e8"/>
          </w:tcPr>
          <w:p>
            <w:pPr>
              <w:ind w:left="113.47199999999999" w:right="113.47199999999999"/>
              <w:spacing w:before="120" w:after="120"/>
            </w:pPr>
            <w:r>
              <w:rPr/>
              <w:t xml:space="preserve">6 Условная единица,</w:t>
            </w:r>
            <w:br/>
            <w:r>
              <w:rPr/>
              <w:t xml:space="preserve">41,246.90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Реагенты, расходные материалы для анализатора газов крови “RAPID Point 500” </w:t>
            </w:r>
          </w:p>
        </w:tc>
        <w:tc>
          <w:tcPr>
            <w:tcW w:w="5100" w:type="dxa"/>
            <w:shd w:val="clear" w:fill="fdf5e8"/>
          </w:tcPr>
          <w:p>
            <w:pPr>
              <w:ind w:left="113.47199999999999" w:right="113.47199999999999"/>
              <w:spacing w:before="120" w:after="120"/>
            </w:pPr>
            <w:r>
              <w:rPr/>
              <w:t xml:space="preserve">80 Условная единица,</w:t>
            </w:r>
            <w:br/>
            <w:r>
              <w:rPr/>
              <w:t xml:space="preserve">386,922.21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Реагенты и расходные материалы для иммунофлюоресцентного анализатора "mini Vidas"</w:t>
            </w:r>
          </w:p>
        </w:tc>
        <w:tc>
          <w:tcPr>
            <w:tcW w:w="5100" w:type="dxa"/>
            <w:shd w:val="clear" w:fill="fdf5e8"/>
          </w:tcPr>
          <w:p>
            <w:pPr>
              <w:ind w:left="113.47199999999999" w:right="113.47199999999999"/>
              <w:spacing w:before="120" w:after="120"/>
            </w:pPr>
            <w:r>
              <w:rPr/>
              <w:t xml:space="preserve">5 580 Условная единица,</w:t>
            </w:r>
            <w:br/>
            <w:r>
              <w:rPr/>
              <w:t xml:space="preserve">230,718.18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Реагенты и расходные материалы для анализатора кардиальных маркеров "Triage Meter Plus"</w:t>
            </w:r>
          </w:p>
        </w:tc>
        <w:tc>
          <w:tcPr>
            <w:tcW w:w="5100" w:type="dxa"/>
            <w:shd w:val="clear" w:fill="fdf5e8"/>
          </w:tcPr>
          <w:p>
            <w:pPr>
              <w:ind w:left="113.47199999999999" w:right="113.47199999999999"/>
              <w:spacing w:before="120" w:after="120"/>
            </w:pPr>
            <w:r>
              <w:rPr/>
              <w:t xml:space="preserve">1 300 Условная единица,</w:t>
            </w:r>
            <w:br/>
            <w:r>
              <w:rPr/>
              <w:t xml:space="preserve">97,449.35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Реагенты и расходные материалы для анализатора мультиплексного анализа "FilmArray"</w:t>
            </w:r>
          </w:p>
        </w:tc>
        <w:tc>
          <w:tcPr>
            <w:tcW w:w="5100" w:type="dxa"/>
            <w:shd w:val="clear" w:fill="fdf5e8"/>
          </w:tcPr>
          <w:p>
            <w:pPr>
              <w:ind w:left="113.47199999999999" w:right="113.47199999999999"/>
              <w:spacing w:before="120" w:after="120"/>
            </w:pPr>
            <w:r>
              <w:rPr/>
              <w:t xml:space="preserve">120 Условная единица,</w:t>
            </w:r>
            <w:br/>
            <w:r>
              <w:rPr/>
              <w:t xml:space="preserve">237,968.94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автоматического анализатора гликированного гемоглобина "HLC-723 G8"</w:t>
            </w:r>
          </w:p>
        </w:tc>
        <w:tc>
          <w:tcPr>
            <w:tcW w:w="5100" w:type="dxa"/>
            <w:shd w:val="clear" w:fill="fdf5e8"/>
          </w:tcPr>
          <w:p>
            <w:pPr>
              <w:ind w:left="113.47199999999999" w:right="113.47199999999999"/>
              <w:spacing w:before="120" w:after="120"/>
            </w:pPr>
            <w:r>
              <w:rPr/>
              <w:t xml:space="preserve">45 247 Условная единица,</w:t>
            </w:r>
            <w:br/>
            <w:r>
              <w:rPr/>
              <w:t xml:space="preserve">92,176.60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Реагенты и расходные материалы для системы определения функции тромбоцитов "Multiplate"</w:t>
            </w:r>
          </w:p>
        </w:tc>
        <w:tc>
          <w:tcPr>
            <w:tcW w:w="5100" w:type="dxa"/>
            <w:shd w:val="clear" w:fill="fdf5e8"/>
          </w:tcPr>
          <w:p>
            <w:pPr>
              <w:ind w:left="113.47199999999999" w:right="113.47199999999999"/>
              <w:spacing w:before="120" w:after="120"/>
            </w:pPr>
            <w:r>
              <w:rPr/>
              <w:t xml:space="preserve">7 140 Условная единица,</w:t>
            </w:r>
            <w:br/>
            <w:r>
              <w:rPr/>
              <w:t xml:space="preserve">180,319.28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Реагенты и расходные материалы для полуавтоматической системы электрофореза белковых фракций "SAS-1/SAS-2"</w:t>
            </w:r>
          </w:p>
        </w:tc>
        <w:tc>
          <w:tcPr>
            <w:tcW w:w="5100" w:type="dxa"/>
            <w:shd w:val="clear" w:fill="fdf5e8"/>
          </w:tcPr>
          <w:p>
            <w:pPr>
              <w:ind w:left="113.47199999999999" w:right="113.47199999999999"/>
              <w:spacing w:before="120" w:after="120"/>
            </w:pPr>
            <w:r>
              <w:rPr/>
              <w:t xml:space="preserve">1 310 Условная единица,</w:t>
            </w:r>
            <w:br/>
            <w:r>
              <w:rPr/>
              <w:t xml:space="preserve">10,919.11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Реагенты  и расходные материалы для анализатора глюкозы и лактата "SUPER GL speedy"</w:t>
            </w:r>
          </w:p>
        </w:tc>
        <w:tc>
          <w:tcPr>
            <w:tcW w:w="5100" w:type="dxa"/>
            <w:shd w:val="clear" w:fill="fdf5e8"/>
          </w:tcPr>
          <w:p>
            <w:pPr>
              <w:ind w:left="113.47199999999999" w:right="113.47199999999999"/>
              <w:spacing w:before="120" w:after="120"/>
            </w:pPr>
            <w:r>
              <w:rPr/>
              <w:t xml:space="preserve">197 306 Условная единица,</w:t>
            </w:r>
            <w:br/>
            <w:r>
              <w:rPr/>
              <w:t xml:space="preserve">143,806.71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автоматического гематологического анализатора "ХN 350" и "ХN 550"</w:t>
            </w:r>
          </w:p>
        </w:tc>
        <w:tc>
          <w:tcPr>
            <w:tcW w:w="5100" w:type="dxa"/>
            <w:shd w:val="clear" w:fill="fdf5e8"/>
          </w:tcPr>
          <w:p>
            <w:pPr>
              <w:ind w:left="113.47199999999999" w:right="113.47199999999999"/>
              <w:spacing w:before="120" w:after="120"/>
            </w:pPr>
            <w:r>
              <w:rPr/>
              <w:t xml:space="preserve">29 372 Условная единица,</w:t>
            </w:r>
            <w:br/>
            <w:r>
              <w:rPr/>
              <w:t xml:space="preserve">174,479.73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Контрольные материалы для автоматического гематологического анализатора "ХN 350" и "ХN 550"</w:t>
            </w:r>
          </w:p>
        </w:tc>
        <w:tc>
          <w:tcPr>
            <w:tcW w:w="5100" w:type="dxa"/>
            <w:shd w:val="clear" w:fill="fdf5e8"/>
          </w:tcPr>
          <w:p>
            <w:pPr>
              <w:ind w:left="113.47199999999999" w:right="113.47199999999999"/>
              <w:spacing w:before="120" w:after="120"/>
            </w:pPr>
            <w:r>
              <w:rPr/>
              <w:t xml:space="preserve">216 Условная единица,</w:t>
            </w:r>
            <w:br/>
            <w:r>
              <w:rPr/>
              <w:t xml:space="preserve">24,342.12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автоматического гематологического анализатора "XN 1500" и модуля окраски мазков "XP 20"</w:t>
            </w:r>
          </w:p>
        </w:tc>
        <w:tc>
          <w:tcPr>
            <w:tcW w:w="5100" w:type="dxa"/>
            <w:shd w:val="clear" w:fill="fdf5e8"/>
          </w:tcPr>
          <w:p>
            <w:pPr>
              <w:ind w:left="113.47199999999999" w:right="113.47199999999999"/>
              <w:spacing w:before="120" w:after="120"/>
            </w:pPr>
            <w:r>
              <w:rPr/>
              <w:t xml:space="preserve">40 130 Условная единица,</w:t>
            </w:r>
            <w:br/>
            <w:r>
              <w:rPr/>
              <w:t xml:space="preserve">837,343.17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автоматического анализатора физико-химических свойств мочи "UC 3500"</w:t>
            </w:r>
          </w:p>
        </w:tc>
        <w:tc>
          <w:tcPr>
            <w:tcW w:w="5100" w:type="dxa"/>
            <w:shd w:val="clear" w:fill="fdf5e8"/>
          </w:tcPr>
          <w:p>
            <w:pPr>
              <w:ind w:left="113.47199999999999" w:right="113.47199999999999"/>
              <w:spacing w:before="120" w:after="120"/>
            </w:pPr>
            <w:r>
              <w:rPr/>
              <w:t xml:space="preserve">20 830 Условная единица,</w:t>
            </w:r>
            <w:br/>
            <w:r>
              <w:rPr/>
              <w:t xml:space="preserve">84,694.29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автоматического анализатора осадка мочи "UF 5000"</w:t>
            </w:r>
          </w:p>
        </w:tc>
        <w:tc>
          <w:tcPr>
            <w:tcW w:w="5100" w:type="dxa"/>
            <w:shd w:val="clear" w:fill="fdf5e8"/>
          </w:tcPr>
          <w:p>
            <w:pPr>
              <w:ind w:left="113.47199999999999" w:right="113.47199999999999"/>
              <w:spacing w:before="120" w:after="120"/>
            </w:pPr>
            <w:r>
              <w:rPr/>
              <w:t xml:space="preserve">2 915 Условная единица,</w:t>
            </w:r>
            <w:br/>
            <w:r>
              <w:rPr/>
              <w:t xml:space="preserve">132,126.30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Реагенты и расходные материалы для работы на автоматических анализаторах гемостаза "CN-6000" и  "CN-3000"</w:t>
            </w:r>
          </w:p>
        </w:tc>
        <w:tc>
          <w:tcPr>
            <w:tcW w:w="5100" w:type="dxa"/>
            <w:shd w:val="clear" w:fill="fdf5e8"/>
          </w:tcPr>
          <w:p>
            <w:pPr>
              <w:ind w:left="113.47199999999999" w:right="113.47199999999999"/>
              <w:spacing w:before="120" w:after="120"/>
            </w:pPr>
            <w:r>
              <w:rPr/>
              <w:t xml:space="preserve">202 100 Условная единица,</w:t>
            </w:r>
            <w:br/>
            <w:r>
              <w:rPr/>
              <w:t xml:space="preserve">128,218.14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Реагенты и расходные материалы к автоматическому анализатору для определения СОЭ серии TEST1 модель NHL</w:t>
            </w:r>
          </w:p>
        </w:tc>
        <w:tc>
          <w:tcPr>
            <w:tcW w:w="5100" w:type="dxa"/>
            <w:shd w:val="clear" w:fill="fdf5e8"/>
          </w:tcPr>
          <w:p>
            <w:pPr>
              <w:ind w:left="113.47199999999999" w:right="113.47199999999999"/>
              <w:spacing w:before="120" w:after="120"/>
            </w:pPr>
            <w:r>
              <w:rPr/>
              <w:t xml:space="preserve">25 000 Условная единица,</w:t>
            </w:r>
            <w:br/>
            <w:r>
              <w:rPr/>
              <w:t xml:space="preserve">30,927.45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Реагенты и расходные материалы для автоматического микробиологического анализатора "VITEK 2 Compact"</w:t>
            </w:r>
          </w:p>
        </w:tc>
        <w:tc>
          <w:tcPr>
            <w:tcW w:w="5100" w:type="dxa"/>
            <w:shd w:val="clear" w:fill="fdf5e8"/>
          </w:tcPr>
          <w:p>
            <w:pPr>
              <w:ind w:left="113.47199999999999" w:right="113.47199999999999"/>
              <w:spacing w:before="120" w:after="120"/>
            </w:pPr>
            <w:r>
              <w:rPr/>
              <w:t xml:space="preserve">42 540 Условная единица,</w:t>
            </w:r>
            <w:br/>
            <w:r>
              <w:rPr/>
              <w:t xml:space="preserve">488,899.07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Реагенты для автоматического анализатора Maglumi X3</w:t>
            </w:r>
          </w:p>
        </w:tc>
        <w:tc>
          <w:tcPr>
            <w:tcW w:w="5100" w:type="dxa"/>
            <w:shd w:val="clear" w:fill="fdf5e8"/>
          </w:tcPr>
          <w:p>
            <w:pPr>
              <w:ind w:left="113.47199999999999" w:right="113.47199999999999"/>
              <w:spacing w:before="120" w:after="120"/>
            </w:pPr>
            <w:r>
              <w:rPr/>
              <w:t xml:space="preserve">105 466 Условная единица,</w:t>
            </w:r>
            <w:br/>
            <w:r>
              <w:rPr/>
              <w:t xml:space="preserve">291,329.37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20.59.52.100</w:t>
            </w:r>
          </w:p>
        </w:tc>
      </w:tr>
    </w:tbl>
    <w:p/>
    <w:p>
      <w:pPr>
        <w:ind w:left="113.47199999999999" w:right="113.47199999999999"/>
        <w:spacing w:before="120" w:after="120"/>
      </w:pPr>
      <w:r>
        <w:rPr>
          <w:color w:val="red"/>
          <w:b w:val="1"/>
          <w:bCs w:val="1"/>
        </w:rPr>
        <w:t xml:space="preserve">ОТРАСЛЬ: СВЯЗЬ / КОММУНИКАЦИИ </w:t>
      </w:r>
    </w:p>
    <w:p>
      <w:pPr>
        <w:ind w:left="113.47199999999999" w:right="113.47199999999999"/>
        <w:spacing w:before="120" w:after="120"/>
      </w:pPr>
      <w:r>
        <w:rPr>
          <w:b w:val="1"/>
          <w:bCs w:val="1"/>
        </w:rPr>
        <w:t xml:space="preserve">Процедура закупки № auc0001864882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Связь / коммуникации &gt; Услуги почтовых организаций</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услуги гибридной почты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Министерство по налогам и сборам Республики Беларусь</w:t>
            </w:r>
            <w:br/>
            <w:r>
              <w:rPr/>
              <w:t xml:space="preserve">Республика Беларусь, г. Минск, 220010, г. Минск, ул. Советская, 9</w:t>
            </w:r>
            <w:br/>
            <w:r>
              <w:rPr/>
              <w:t xml:space="preserve">100582333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Пейганович Маргарита Александровна, +375172226837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4323456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При проведении процедуры госзакупки к участникам предъявляются следующие требования:1. Отсутствие у участника задолженности по уплате налогов, сборов (пошлин), пеней. Соответствие данному требованию подтверждается: участниками, являющимися резидентами, путем включения в предложение заявления об отсутствии задолженности по уплате налогов, сборов (пошлин), пеней на первое число месяца, предшествующего дню подачи предложения; участниками, не являющимися резидентами, документами об отсутствии задолженности по уплате налогов, сборов (пошлин), пеней, выданными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 2. Участник не должен быть включен в список поставщиков (подрядчиков, исполнителей), временно не допускаемых к участию в процедурах госзакупок; 3.Участник, работник (работники) таких юр. лиц или инд. предпринимателя не должны оказывать заказчику (организатору) услуги по организации и проведению процедуры госзакупки, в том числе консультированию, а также формированию требований к предмету госзакупки и (или) подготовке заключения по рассмотрению, оценке и сравнению предложений; 4. Участник не должен являться заказчиком (организатором) проводимой процедуры госзакупки; 5. Физ.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 предпринимателями; 6. Участник не должен находиться в процессе ликвидации, реорганизации, инд. предприниматель не должен находиться в стадии прекращения деятельности; 7. В отношении участника не должно быть возбуждено производство по делу об экономической несостоятельности (банкротстве). 8. Участник должен обладать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объектов интеллектуальной собственности; 9. Участник должен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10. Участник процедуры госзакупки, лицо, осуществляющее полномочия единоличного исполнительного органа юр. лица, и лицо, имеющее право давать такому юр.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7, 8 и 10 ст. 14.4, частях 4 и 5 ст. 14.5 Кодекса Республики Беларусь об административных правонарушениях. 11. Отсутствие у участника процедуры госзакупки - физ. лица, в том числе инд.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 12. Отсутствие у лица, осуществляющего полномочия единоличного исполнительного органа юр. лица - участника процедуры госзакупки, и лица, имеющего право давать такому юр.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 Соответствие требованиям, указанным в пунктах 2 - 12, подтверждается заявлением участника. При отсутствии подтверждения участником запрашиваемых Заказчиком данных (неоднозначного подтверждения), Заказчик вправе отклонить предложение участника.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гибридной почты</w:t>
            </w:r>
          </w:p>
        </w:tc>
        <w:tc>
          <w:tcPr>
            <w:tcW w:w="5100" w:type="dxa"/>
            <w:shd w:val="clear" w:fill="fdf5e8"/>
          </w:tcPr>
          <w:p>
            <w:pPr>
              <w:ind w:left="113.47199999999999" w:right="113.47199999999999"/>
              <w:spacing w:before="120" w:after="120"/>
            </w:pPr>
            <w:r>
              <w:rPr/>
              <w:t xml:space="preserve">1 Единица,</w:t>
            </w:r>
            <w:br/>
            <w:r>
              <w:rPr/>
              <w:t xml:space="preserve">4,323,456.00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01.10.2024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220010, г. Минск, ул. Советская, 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53.10.19.900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auc0001860774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организации на выполнение работ по реконструкции объекта "Реконструкция автомобильной дороги Р-53 Слобода-Новосады, км 33,3 - км 43,223"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"Минскавтодор-Центр"</w:t>
            </w:r>
            <w:br/>
            <w:r>
              <w:rPr/>
              <w:t xml:space="preserve">Республика Беларусь, г. Минск, 220073, г. Минск, ул.Кальварийская, 37</w:t>
            </w:r>
            <w:br/>
            <w:r>
              <w:rPr/>
              <w:t xml:space="preserve">190638747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Шевцов Андрей Олегович, +375172598558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97817422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Указаны в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организации на выполнение работ по  объекту "Реконструкция автомобильной дороги Р-53 Слобода-Новосады, км 33,3 - км 43,223"</w:t>
            </w:r>
          </w:p>
        </w:tc>
        <w:tc>
          <w:tcPr>
            <w:tcW w:w="5100" w:type="dxa"/>
            <w:shd w:val="clear" w:fill="fdf5e8"/>
          </w:tcPr>
          <w:p>
            <w:pPr>
              <w:ind w:left="113.47199999999999" w:right="113.47199999999999"/>
              <w:spacing w:before="120" w:after="120"/>
            </w:pPr>
            <w:r>
              <w:rPr/>
              <w:t xml:space="preserve">1 Единица,</w:t>
            </w:r>
            <w:br/>
            <w:r>
              <w:rPr/>
              <w:t xml:space="preserve">97,817,422.00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220073, г. Минск, ул.Кальварийская,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42.11.10.000</w:t>
            </w:r>
          </w:p>
        </w:tc>
      </w:tr>
    </w:tbl>
    <w:p/>
    <w:p>
      <w:pPr>
        <w:ind w:left="113.47199999999999" w:right="113.47199999999999"/>
        <w:spacing w:before="120" w:after="120"/>
      </w:pPr>
      <w:r>
        <w:rPr>
          <w:b w:val="1"/>
          <w:bCs w:val="1"/>
        </w:rPr>
        <w:t xml:space="preserve">Процедура закупки № auc0001865002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Реконструкция объекта «Мост через р. Сож на км 21,065 автомобильной дороги Р-30 Гомель - Ветка - Чечерск - Ямное»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"Гомельавтодор"</w:t>
            </w:r>
            <w:br/>
            <w:r>
              <w:rPr/>
              <w:t xml:space="preserve">Республика Беларусь, Гомельская область, 246050, г.Гомель, ул.Кирова,22</w:t>
            </w:r>
            <w:br/>
            <w:r>
              <w:rPr/>
              <w:t xml:space="preserve">400547896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Захаров Вячеслав Борисович, +375232344973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84931939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объекта «Мост через р. Сож на км 21,065 автомобильной дороги Р-30 Гомель - Ветка - Чечерск - Ямное»</w:t>
            </w:r>
          </w:p>
        </w:tc>
        <w:tc>
          <w:tcPr>
            <w:tcW w:w="5100" w:type="dxa"/>
            <w:shd w:val="clear" w:fill="fdf5e8"/>
          </w:tcPr>
          <w:p>
            <w:pPr>
              <w:ind w:left="113.47199999999999" w:right="113.47199999999999"/>
              <w:spacing w:before="120" w:after="120"/>
            </w:pPr>
            <w:r>
              <w:rPr/>
              <w:t xml:space="preserve">1 Единица,</w:t>
            </w:r>
            <w:br/>
            <w:r>
              <w:rPr/>
              <w:t xml:space="preserve">84,931,939.00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19.07.2024 по 30.04.2028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246050, г.Гомель, ул.Кирова,22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42.13.20.100</w:t>
            </w:r>
          </w:p>
        </w:tc>
      </w:tr>
    </w:tbl>
    <w:p/>
    <w:p>
      <w:pPr>
        <w:ind w:left="113.47199999999999" w:right="113.47199999999999"/>
        <w:spacing w:before="120" w:after="120"/>
      </w:pPr>
      <w:r>
        <w:rPr>
          <w:b w:val="1"/>
          <w:bCs w:val="1"/>
        </w:rPr>
        <w:t xml:space="preserve">Процедура закупки № auc0001862130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Строительство объекта: "Устройство системы оснежения лыжных трасс на территории учреждения "Республиканский центр олимпийской подготовки по зимним видам спорта "Раубичи" (2-ая очередь строительства)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область, 210009, г. Витебск, пр-т Фрунзе, дом 22, корп. 3
</w:t>
            </w:r>
            <w:br/>
            <w:r>
              <w:rPr/>
              <w:t xml:space="preserve">390182373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Ратников Сергей Петрович, +375212636191</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"Республиканский центр олимпийской подготовки по зимним видам спорта Раубичи"</w:t>
            </w:r>
            <w:br/>
            <w:r>
              <w:rPr/>
              <w:t xml:space="preserve">Республика Беларусь, Минская область, Минский район, п/о Острошицкий городок, Олимпийский спортивный комплекс "Раубичи", 223054</w:t>
            </w:r>
            <w:br/>
            <w:r>
              <w:rPr/>
              <w:t xml:space="preserve">600049427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3364862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1. Дополнительные требования к участникам, установленные постановлением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для проведения предварительного отбора, 2. Требования к участникам в соответствии с пунктом 2 статьи 16 Закона Республики Беларусь от 13 июля 2012 г. №419-З «О государственных закупках товаров (работ, услуг)», 3. Расчет цены предложения, график производства работ, за исключением случаев строительства объекта (выполнения строительных работ) продолжительностью не более одного месяца – согласно Приложению 1 к проекту договора подряда, график платежей (за исключением случаев единовременной оплаты, которая подтверждается заявлением) – согласно Приложению 2 к проекту договора подряда, заявление о способности участника выполнить весь комплекс строительных работ собственными силами, при отсутствии аттестата соответствия на выполнение функций генерального подрядчика, документ, содержащий сведения, указанные в разделе XI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Устройство системы оснежения лыжных трасс (2-я очередь строительства)</w:t>
            </w:r>
          </w:p>
        </w:tc>
        <w:tc>
          <w:tcPr>
            <w:tcW w:w="5100" w:type="dxa"/>
            <w:shd w:val="clear" w:fill="fdf5e8"/>
          </w:tcPr>
          <w:p>
            <w:pPr>
              <w:ind w:left="113.47199999999999" w:right="113.47199999999999"/>
              <w:spacing w:before="120" w:after="120"/>
            </w:pPr>
            <w:r>
              <w:rPr/>
              <w:t xml:space="preserve">1 Единица,</w:t>
            </w:r>
            <w:br/>
            <w:r>
              <w:rPr/>
              <w:t xml:space="preserve">3,364,862.00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15.11.2024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210009, г. Витебск, пр-т Фрунзе, дом 22, корп.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41.00.40.800</w:t>
            </w:r>
          </w:p>
        </w:tc>
      </w:tr>
    </w:tbl>
    <w:p/>
    <w:p>
      <w:pPr>
        <w:ind w:left="113.47199999999999" w:right="113.47199999999999"/>
        <w:spacing w:before="120" w:after="120"/>
      </w:pPr>
      <w:r>
        <w:rPr>
          <w:b w:val="1"/>
          <w:bCs w:val="1"/>
        </w:rPr>
        <w:t xml:space="preserve">Процедура закупки № auc0001859490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по строительству объекта "Многоквартирный жилой дом по ул.Могилевской,6 в г.Несвиже" (с инженерными сетями)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Несвижского района"</w:t>
            </w:r>
            <w:br/>
            <w:r>
              <w:rPr/>
              <w:t xml:space="preserve">Республика Беларусь, Минская область, 222603, г. Несвиж, ул. Ленинская,18</w:t>
            </w:r>
            <w:br/>
            <w:r>
              <w:rPr/>
              <w:t xml:space="preserve">600031771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Карачун Александр Георгиевич, +3750177024107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5209716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по строительству объекта "Многоквартирный жилой дом по ул.Могилевской,6 в г.Несвиже" (с инженерными сетями)</w:t>
            </w:r>
          </w:p>
        </w:tc>
        <w:tc>
          <w:tcPr>
            <w:tcW w:w="5100" w:type="dxa"/>
            <w:shd w:val="clear" w:fill="fdf5e8"/>
          </w:tcPr>
          <w:p>
            <w:pPr>
              <w:ind w:left="113.47199999999999" w:right="113.47199999999999"/>
              <w:spacing w:before="120" w:after="120"/>
            </w:pPr>
            <w:r>
              <w:rPr/>
              <w:t xml:space="preserve">1 Единица,</w:t>
            </w:r>
            <w:br/>
            <w:r>
              <w:rPr/>
              <w:t xml:space="preserve">5,209,716.00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222603, г. Несвиж, ул. Ленинская,18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auc0001856034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строительно-монтажных работ, выполнение пусконаладочных работ и поставка необходимого оборудования, за исключением технологического оборудования по объекту "40-квартирный жилой дом № 3 по ул.Гагарина в г.п.Брагин"</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Речицкого района"</w:t>
            </w:r>
            <w:br/>
            <w:r>
              <w:rPr/>
              <w:t xml:space="preserve">Республика Беларусь, Гомельская область, 247500, г. Речица, ул. Строителей, 1 А</w:t>
            </w:r>
            <w:br/>
            <w:r>
              <w:rPr/>
              <w:t xml:space="preserve">490177433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Чернобровкина Евгения Игоревна, 80234071524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18.06.2024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4391314.22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Указаны в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выполнение пусконаладочных работ и поставка необходимого оборудования, за исключением технологического оборудования по объекту "40-квартирный жилой дом № 3 по ул.Гагарина в г.п.Брагин" </w:t>
            </w:r>
          </w:p>
        </w:tc>
        <w:tc>
          <w:tcPr>
            <w:tcW w:w="5100" w:type="dxa"/>
            <w:shd w:val="clear" w:fill="fdf5e8"/>
          </w:tcPr>
          <w:p>
            <w:pPr>
              <w:ind w:left="113.47199999999999" w:right="113.47199999999999"/>
              <w:spacing w:before="120" w:after="120"/>
            </w:pPr>
            <w:r>
              <w:rPr/>
              <w:t xml:space="preserve">1 Единица,</w:t>
            </w:r>
            <w:br/>
            <w:r>
              <w:rPr/>
              <w:t xml:space="preserve">4,391,314.22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20.06.2024 по 20.12.2024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г.п.Брагин, ул.Гагарина</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auc0001856045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Подрядные работы по объекту: «Капитальный ремонт и модернизация здания средней школы №63 г.Минска по адресу: г.Минск, ул.Кедышко,19»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Советского района г. Минска"</w:t>
            </w:r>
            <w:br/>
            <w:r>
              <w:rPr/>
              <w:t xml:space="preserve">Республика Беларусь, г. Минск, 220005, г. Минск, пр-т Независимости, 46а, каб. 1-8</w:t>
            </w:r>
            <w:br/>
            <w:r>
              <w:rPr/>
              <w:t xml:space="preserve">190576654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Гутковская Елена Николаевна 8-017-2247347 (по вопросам закупки)
</w:t>
            </w:r>
            <w:br/>
            <w:r>
              <w:rPr/>
              <w:t xml:space="preserve">Малыш Татьяна Николаевна 8-017-2247175 (по производственным вопросам)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27.06.2024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4753094</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подрядных работ по объекту: «Капитальный ремонт и модернизация здания средней школы №63 г.Минска по адресу: г.Минск, ул.Кедышко,19» </w:t>
            </w:r>
          </w:p>
        </w:tc>
        <w:tc>
          <w:tcPr>
            <w:tcW w:w="5100" w:type="dxa"/>
            <w:shd w:val="clear" w:fill="fdf5e8"/>
          </w:tcPr>
          <w:p>
            <w:pPr>
              <w:ind w:left="113.47199999999999" w:right="113.47199999999999"/>
              <w:spacing w:before="120" w:after="120"/>
            </w:pPr>
            <w:r>
              <w:rPr/>
              <w:t xml:space="preserve">1 Условная единица,</w:t>
            </w:r>
            <w:br/>
            <w:r>
              <w:rPr/>
              <w:t xml:space="preserve">4,753,094.00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ул.Кедышко,19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41.00.40.400</w:t>
            </w:r>
          </w:p>
        </w:tc>
      </w:tr>
    </w:tbl>
    <w:p/>
    <w:p>
      <w:pPr>
        <w:ind w:left="113.47199999999999" w:right="113.47199999999999"/>
        <w:spacing w:before="120" w:after="120"/>
      </w:pPr>
      <w:r>
        <w:rPr>
          <w:b w:val="1"/>
          <w:bCs w:val="1"/>
        </w:rPr>
        <w:t xml:space="preserve">Процедура закупки № auc0001858564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организации на выполнение подрядных работ с поставкой оборудования по объекту «Модернизация здания УЗ «11-я городская детская поликлиника» по адресу: ул. Никифорова, 5 в г. Минске»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Ремонтно-техническое коммунальное унитарное предприятие "МЕДИК"</w:t>
            </w:r>
            <w:br/>
            <w:r>
              <w:rPr/>
              <w:t xml:space="preserve">Республика Беларусь, г. Минск, 220102, г. Минск, ул. Социалистическая, 11</w:t>
            </w:r>
            <w:br/>
            <w:r>
              <w:rPr/>
              <w:t xml:space="preserve">100120935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368-67-19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29814522.1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организации на выполнение подрядных работ с поставкой оборудования по объекту «Модернизация здания УЗ «11-я городская детская поликлиника» по адресу: ул. Никифорова, 5 в г. Минске»</w:t>
            </w:r>
          </w:p>
        </w:tc>
        <w:tc>
          <w:tcPr>
            <w:tcW w:w="5100" w:type="dxa"/>
            <w:shd w:val="clear" w:fill="fdf5e8"/>
          </w:tcPr>
          <w:p>
            <w:pPr>
              <w:ind w:left="113.47199999999999" w:right="113.47199999999999"/>
              <w:spacing w:before="120" w:after="120"/>
            </w:pPr>
            <w:r>
              <w:rPr/>
              <w:t xml:space="preserve">1 Комплект,</w:t>
            </w:r>
            <w:br/>
            <w:r>
              <w:rPr/>
              <w:t xml:space="preserve">29,814,522.10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ул. Никифорова, 5 в г. Минске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41.00.40.300</w:t>
            </w:r>
          </w:p>
        </w:tc>
      </w:tr>
    </w:tbl>
    <w:p/>
    <w:p>
      <w:pPr>
        <w:ind w:left="113.47199999999999" w:right="113.47199999999999"/>
        <w:spacing w:before="120" w:after="120"/>
      </w:pPr>
      <w:r>
        <w:rPr>
          <w:b w:val="1"/>
          <w:bCs w:val="1"/>
        </w:rPr>
        <w:t xml:space="preserve">Процедура закупки № auc0001858846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на выполнение подрядных работ с поставкой оборудования по объекту «Модернизация здания УЗ «15-я городская детская поликлиника» по ул. Голубева, 27 в г. Минске»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Ремонтно-техническое коммунальное унитарное предприятие "МЕДИК"</w:t>
            </w:r>
            <w:br/>
            <w:r>
              <w:rPr/>
              <w:t xml:space="preserve">Республика Беларусь, г. Минск, 220102, г. Минск, ул. Социалистическая, 11</w:t>
            </w:r>
            <w:br/>
            <w:r>
              <w:rPr/>
              <w:t xml:space="preserve">100120935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368-67-19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24.06.2024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14574480.33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документам запроса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документам запроса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выполнение подрядных работ с поставкой оборудования по объекту «Модернизация здания УЗ "15-я городская детская поликлиника" по ул. Голубева, 27 в г. Минске"</w:t>
            </w:r>
          </w:p>
        </w:tc>
        <w:tc>
          <w:tcPr>
            <w:tcW w:w="5100" w:type="dxa"/>
            <w:shd w:val="clear" w:fill="fdf5e8"/>
          </w:tcPr>
          <w:p>
            <w:pPr>
              <w:ind w:left="113.47199999999999" w:right="113.47199999999999"/>
              <w:spacing w:before="120" w:after="120"/>
            </w:pPr>
            <w:r>
              <w:rPr/>
              <w:t xml:space="preserve">1 Единица,</w:t>
            </w:r>
            <w:br/>
            <w:r>
              <w:rPr/>
              <w:t xml:space="preserve">14,574,480.33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ул. Голубева, 27 в г. Минске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41.00.40.300</w:t>
            </w:r>
          </w:p>
        </w:tc>
      </w:tr>
    </w:tbl>
    <w:p/>
    <w:p>
      <w:pPr>
        <w:ind w:left="113.47199999999999" w:right="113.47199999999999"/>
        <w:spacing w:before="120" w:after="120"/>
      </w:pPr>
      <w:r>
        <w:rPr>
          <w:b w:val="1"/>
          <w:bCs w:val="1"/>
        </w:rPr>
        <w:t xml:space="preserve">Процедура закупки № auc0001860308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комплекса строительно-монтажных работ, пусконаладочных и иных специальных работ с поставкой оборудования и обеспечение ввода в эксплуатацию объекта: "Капитальный ремонт с элементами модернизации внутренних инженерных систем и отделки поэтажно в здании учреждения "Белорусский государственный архив кинофотофонодокументов" по ул. Фоминых, 1 в г. Дзержинске"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республиканское унитарное предприятие "ГосСтройИнжиниринг"
</w:t>
            </w:r>
            <w:br/>
            <w:r>
              <w:rPr/>
              <w:t xml:space="preserve">Республика Беларусь, г. Минск, 220004, г. Минск, пр. Победителей, 23, корп. 1, каб. 903а
</w:t>
            </w:r>
            <w:br/>
            <w:r>
              <w:rPr/>
              <w:t xml:space="preserve">191294299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Ефимович Александр Иванович, +375173060346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"Белорусский государственный архив кинофотофонодокументов"</w:t>
            </w:r>
            <w:br/>
            <w:r>
              <w:rPr/>
              <w:t xml:space="preserve">Республика Беларусь, Минская область, г. Дзержинск, ул. Фоминых, 1, 222720</w:t>
            </w:r>
            <w:br/>
            <w:r>
              <w:rPr/>
              <w:t xml:space="preserve">600005610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Улащенко Павел Александрович +375 29 670 52 54 - руководитель проекта.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26.06.2024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17722056.44</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комплекса строительно-монтажных работ, пусконаладочных и иных специальных работ с поставкой оборудования и обеспечение ввода в эксплуатацию объекта: "Капитальный ремонт с элементами модернизации внутренних инженерных систем и отделки поэтажно в здании учреждения "Белорусский государственный архив кинофотофонодокументов" по ул. Фоминых, 1 в г. Дзержинске"</w:t>
            </w:r>
          </w:p>
        </w:tc>
        <w:tc>
          <w:tcPr>
            <w:tcW w:w="5100" w:type="dxa"/>
            <w:shd w:val="clear" w:fill="fdf5e8"/>
          </w:tcPr>
          <w:p>
            <w:pPr>
              <w:ind w:left="113.47199999999999" w:right="113.47199999999999"/>
              <w:spacing w:before="120" w:after="120"/>
            </w:pPr>
            <w:r>
              <w:rPr/>
              <w:t xml:space="preserve">1 Условная единица,</w:t>
            </w:r>
            <w:br/>
            <w:r>
              <w:rPr/>
              <w:t xml:space="preserve">17,722,056.44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пр. Победителей, 23, корп. 1, каб. 903а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41.00.40.500</w:t>
            </w:r>
          </w:p>
        </w:tc>
      </w:tr>
    </w:tbl>
    <w:p/>
    <w:p>
      <w:pPr>
        <w:ind w:left="113.47199999999999" w:right="113.47199999999999"/>
        <w:spacing w:before="120" w:after="120"/>
      </w:pPr>
      <w:r>
        <w:rPr>
          <w:b w:val="1"/>
          <w:bCs w:val="1"/>
        </w:rPr>
        <w:t xml:space="preserve">Процедура закупки № auc0001860986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строительство объекта: "Водоснабжение квартала индивидуальной застройки в районе ул. Коммунистической в г. Житковичи"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Житковичского района"</w:t>
            </w:r>
            <w:br/>
            <w:r>
              <w:rPr/>
              <w:t xml:space="preserve">Республика Беларусь, Гомельская область, 247953, г. Житковичи, ул. Ленина, 6</w:t>
            </w:r>
            <w:br/>
            <w:r>
              <w:rPr/>
              <w:t xml:space="preserve">400043811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Мотрук Светлана Петровна, +375235354724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4001851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работы по строительству объекта "Водоснабжение квартала индивидуальной застройки в районе ул. Коммунистической в г. Житковичи"</w:t>
            </w:r>
          </w:p>
        </w:tc>
        <w:tc>
          <w:tcPr>
            <w:tcW w:w="5100" w:type="dxa"/>
            <w:shd w:val="clear" w:fill="fdf5e8"/>
          </w:tcPr>
          <w:p>
            <w:pPr>
              <w:ind w:left="113.47199999999999" w:right="113.47199999999999"/>
              <w:spacing w:before="120" w:after="120"/>
            </w:pPr>
            <w:r>
              <w:rPr/>
              <w:t xml:space="preserve">1 Единица,</w:t>
            </w:r>
            <w:br/>
            <w:r>
              <w:rPr/>
              <w:t xml:space="preserve">4,001,851.00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247953, г. Житковичи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42.21.22.900</w:t>
            </w:r>
          </w:p>
        </w:tc>
      </w:tr>
    </w:tbl>
    <w:p/>
    <w:p>
      <w:pPr>
        <w:ind w:left="113.47199999999999" w:right="113.47199999999999"/>
        <w:spacing w:before="120" w:after="120"/>
      </w:pPr>
      <w:r>
        <w:rPr>
          <w:b w:val="1"/>
          <w:bCs w:val="1"/>
        </w:rPr>
        <w:t xml:space="preserve">Процедура закупки № auc0001862668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(генподрядной) организации на выполнение строительно-монтажных работ по объекту: «Возведение станции обезжелезивания воды водозабора «Северный» по адресу: Минская область, Смолевичский район, Жодинский с/с, 8 вблизи д.Калюжки».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Городское коммунальное унитарное предприятие "Жодинский водоканал"</w:t>
            </w:r>
            <w:br/>
            <w:r>
              <w:rPr/>
              <w:t xml:space="preserve">Республика Беларусь, Минская область, 222161, г. Жодино, пр-т Мира, 30В</w:t>
            </w:r>
            <w:br/>
            <w:r>
              <w:rPr/>
              <w:t xml:space="preserve">600038947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Контакты с заказчиком до подведения итогов осуществляются через оператора ЭТП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4052705.03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действующего законодательства и конкурсных документов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(генподрядной) организации на выполнение строительно-монтажных работ по объекту: «Возведение станции обезжелезивания воды водозабора «Северный» по адресу: Минская область, Смолевичский район, Жодинский с/с, 8 вблизи д.Калюжки»</w:t>
            </w:r>
          </w:p>
        </w:tc>
        <w:tc>
          <w:tcPr>
            <w:tcW w:w="5100" w:type="dxa"/>
            <w:shd w:val="clear" w:fill="fdf5e8"/>
          </w:tcPr>
          <w:p>
            <w:pPr>
              <w:ind w:left="113.47199999999999" w:right="113.47199999999999"/>
              <w:spacing w:before="120" w:after="120"/>
            </w:pPr>
            <w:r>
              <w:rPr/>
              <w:t xml:space="preserve">1 Единица,</w:t>
            </w:r>
            <w:br/>
            <w:r>
              <w:rPr/>
              <w:t xml:space="preserve">4,052,705.03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Смолевичский район, Жодинский с/с, 8, вблизи д.Калюжки, водозабор «Северный».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43.99.90.900</w:t>
            </w:r>
          </w:p>
        </w:tc>
      </w:tr>
    </w:tbl>
    <w:p/>
    <w:p>
      <w:pPr>
        <w:ind w:left="113.47199999999999" w:right="113.47199999999999"/>
        <w:spacing w:before="120" w:after="120"/>
      </w:pPr>
      <w:r>
        <w:rPr>
          <w:b w:val="1"/>
          <w:bCs w:val="1"/>
        </w:rPr>
        <w:t xml:space="preserve">Процедура закупки № auc0001862814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завершение выполнения строительно-монтажных работ по объекту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Инженерное республиканское унитарное предприятие "Белстройцентр"
</w:t>
            </w:r>
            <w:br/>
            <w:r>
              <w:rPr/>
              <w:t xml:space="preserve">Республика Беларусь, г. Минск, 220036, г. Минск, ул. Р. Люксембург, 101
</w:t>
            </w:r>
            <w:br/>
            <w:r>
              <w:rPr/>
              <w:t xml:space="preserve">190089964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Кишкович Александр Павлович, +375293004281</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безвозмездно</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"Агат - электромеханический завод"</w:t>
            </w:r>
            <w:br/>
            <w:r>
              <w:rPr/>
              <w:t xml:space="preserve">Республика Беларусь, г. Минск, пр-т Независимости, 115 каб. 317, 220114</w:t>
            </w:r>
            <w:br/>
            <w:r>
              <w:rPr/>
              <w:t xml:space="preserve">100093400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Радевский Сергей Иванович, +375291573926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3359084.43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конкурсными документами 34-2024 (прилагаются)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конкурсными документами 34-2024 (прилагаются)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на завершение строительно-монтажных работ по объекту "Трансформация производственной территории предприятия ОАО "Агат - электромеханический завод". 1-я очередь строительства. Производственно-складской корпус</w:t>
            </w:r>
          </w:p>
        </w:tc>
        <w:tc>
          <w:tcPr>
            <w:tcW w:w="5100" w:type="dxa"/>
            <w:shd w:val="clear" w:fill="fdf5e8"/>
          </w:tcPr>
          <w:p>
            <w:pPr>
              <w:ind w:left="113.47199999999999" w:right="113.47199999999999"/>
              <w:spacing w:before="120" w:after="120"/>
            </w:pPr>
            <w:r>
              <w:rPr/>
              <w:t xml:space="preserve">1 Единица,</w:t>
            </w:r>
            <w:br/>
            <w:r>
              <w:rPr/>
              <w:t xml:space="preserve">3,359,084.43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пр-т Независимости, 115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30%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auc0001863555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 «Выбор генеральной подрядной организации на выполнение строительно-монтажных работ  и пусконаладочных работ, а также обязательства по поставке оборудования подрядчиком по объекту «Проект застройки многоквартирного жилого квартала по ул.Советской в г.Чашники. Планировочная площадка в границах улиц Проектируемая №№1,2 до мелиоративного канала» (1-ый пусковой комплекс- инженерно-транспортная инфраструктура ( сети НВК, сети связи,  благоустройство, КНС, сети электроосвещения).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"Управление капитального строительства Чашникского района"</w:t>
            </w:r>
            <w:br/>
            <w:r>
              <w:rPr/>
              <w:t xml:space="preserve">Республика Беларусь, Витебская область, 211149, г. Чашники, пл. Свободы, 6 А</w:t>
            </w:r>
            <w:br/>
            <w:r>
              <w:rPr/>
              <w:t xml:space="preserve">300008465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Иванова Вероника Владимировна, +375295919107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3707485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конкурсной документацией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 «Выбор генеральной подрядной организации на выполнение строительно-монтажных работ  и пусконаладочных работ, а также обязательства по поставке оборудования подрядчиком по объекту «Проект застройки многоквартирного жилого квартала по ул.Советской в г.Чашники. Планировочная площадка в границах улиц Проектируемая №№1,2 до мелиоративного канала» (1-ый пусковой комплекс- инженерно-транспортная инфраструктура ( сети НВК, сети связи,  благоустройство, КНС, сети электроосвещения). </w:t>
            </w:r>
          </w:p>
        </w:tc>
        <w:tc>
          <w:tcPr>
            <w:tcW w:w="5100" w:type="dxa"/>
            <w:shd w:val="clear" w:fill="fdf5e8"/>
          </w:tcPr>
          <w:p>
            <w:pPr>
              <w:ind w:left="113.47199999999999" w:right="113.47199999999999"/>
              <w:spacing w:before="120" w:after="120"/>
            </w:pPr>
            <w:r>
              <w:rPr/>
              <w:t xml:space="preserve">1 Единица,</w:t>
            </w:r>
            <w:br/>
            <w:r>
              <w:rPr/>
              <w:t xml:space="preserve">3,707,485.00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28.02.2026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211149, г. Чашники, пл. Свободы, 6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42.99.19.000</w:t>
            </w:r>
          </w:p>
        </w:tc>
      </w:tr>
    </w:tbl>
    <w:p/>
    <w:p>
      <w:pPr>
        <w:ind w:left="113.47199999999999" w:right="113.47199999999999"/>
        <w:spacing w:before="120" w:after="120"/>
      </w:pPr>
      <w:r>
        <w:rPr>
          <w:b w:val="1"/>
          <w:bCs w:val="1"/>
        </w:rPr>
        <w:t xml:space="preserve">Процедура закупки № auc0001865586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работ по строительству объекта «Капитальный ремонт и модернизация: 26 резервуаров РВС (1КБ/РВС–5000 инв. № 1–16, 1КБ/РВС–1500 инв. № 17, 18, 25, 26, 1КБ/РВС–2000 инв. № 19, 20, 1КБ/РВС–700 инв. № 21–24), эстакады для выдачи горючего в автотранспорт, двух железнодорожных сливо-наливных эстакад для нефтепродуктов (инв. № 1, 2), двух насосных станций (инв. № 1КБ/46, 1КБ/25)».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"Управление капитального строительства Вооруженных Сил Республики Беларусь"</w:t>
            </w:r>
            <w:br/>
            <w:r>
              <w:rPr/>
              <w:t xml:space="preserve">Республика Беларусь, г. Минск, 220034, г. Минск, ул. Азгура, 4</w:t>
            </w:r>
            <w:br/>
            <w:r>
              <w:rPr/>
              <w:t xml:space="preserve">191689923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Яковлева Ольга Викторовна, +3752848001, по расчету цены предложения Хаменок Сергей Васильевич 8017-378 76 92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21132322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  Согласно требованиям пункта 2  статьи 16 Закона Республики Беларусь от 13 июля 2012 г. № 419-З «О государственных закупках товаров (работ, услуг)» и  дополнительным требованиям к участникам, установленным постановлением Совета Министров Республики Беларусь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указаны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работ по строительству объекта «Капитальный ремонт и модернизация: 26 резервуаров РВС (1КБ/РВС–5000 инв. № 1–16, 1КБ/РВС–1500 инв. № 17, 18, 25, 26, 1КБ/РВС–2000 инв. № 19, 20, 1КБ/РВС–700 инв. № 21–24), эстакады для выдачи горючего в автотранспорт, двух железнодорожных сливо-наливных эстакад для нефтепродуктов (инв. № 1, 2), двух насосных станций (инв. № 1КБ/46, 1КБ/25)».</w:t>
            </w:r>
          </w:p>
        </w:tc>
        <w:tc>
          <w:tcPr>
            <w:tcW w:w="5100" w:type="dxa"/>
            <w:shd w:val="clear" w:fill="fdf5e8"/>
          </w:tcPr>
          <w:p>
            <w:pPr>
              <w:ind w:left="113.47199999999999" w:right="113.47199999999999"/>
              <w:spacing w:before="120" w:after="120"/>
            </w:pPr>
            <w:r>
              <w:rPr/>
              <w:t xml:space="preserve">1 Единица,</w:t>
            </w:r>
            <w:br/>
            <w:r>
              <w:rPr/>
              <w:t xml:space="preserve">21,132,322.00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22.07.2024 по 20.01.2025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облась, Жлобинский район, в/ч 55461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43.99.90.900</w:t>
            </w:r>
          </w:p>
        </w:tc>
      </w:tr>
    </w:tbl>
    <w:p/>
    <w:p>
      <w:pPr>
        <w:ind w:left="113.47199999999999" w:right="113.47199999999999"/>
        <w:spacing w:before="120" w:after="120"/>
      </w:pPr>
      <w:r>
        <w:rPr>
          <w:color w:val="red"/>
          <w:b w:val="1"/>
          <w:bCs w:val="1"/>
        </w:rPr>
        <w:t xml:space="preserve">ОТРАСЛЬ: ТРАНСПОРТ </w:t>
      </w:r>
    </w:p>
    <w:p>
      <w:pPr>
        <w:ind w:left="113.47199999999999" w:right="113.47199999999999"/>
        <w:spacing w:before="120" w:after="120"/>
      </w:pPr>
      <w:r>
        <w:rPr>
          <w:b w:val="1"/>
          <w:bCs w:val="1"/>
        </w:rPr>
        <w:t xml:space="preserve">Процедура закупки № auc0001861909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Транспорт &gt; Автомобили прочие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автомобилей специальных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Департамент финансов и тыла Министерства внутренних дел Республики Беларусь</w:t>
            </w:r>
            <w:br/>
            <w:r>
              <w:rPr/>
              <w:t xml:space="preserve">Республика Беларусь, г. Минск, 220004, г. Минск, ул.Короля, д.71</w:t>
            </w:r>
            <w:br/>
            <w:r>
              <w:rPr/>
              <w:t xml:space="preserve">102300781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Майорчик Мария Валентиновна, +375172185192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10800000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пунктом 2 статьи 16 Закона Республики Беларусь от 13.07.2012 № 419-З «О государственных закупках товаров (работ, услуг)» и частью третьей подпункта 1.7 пункта 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Настоящий электронный аукцион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 марта 2016 г. № 206 «О допуске товаров иностранного происхождения и поставщиков, предлагающих такие товары, к участию в процедурах государственных закупок» и иными актами законодательства о государственных закупках, действующими в Республике Беларусь.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Автомобили специальные</w:t>
            </w:r>
          </w:p>
        </w:tc>
        <w:tc>
          <w:tcPr>
            <w:tcW w:w="5100" w:type="dxa"/>
            <w:shd w:val="clear" w:fill="fdf5e8"/>
          </w:tcPr>
          <w:p>
            <w:pPr>
              <w:ind w:left="113.47199999999999" w:right="113.47199999999999"/>
              <w:spacing w:before="120" w:after="120"/>
            </w:pPr>
            <w:r>
              <w:rPr/>
              <w:t xml:space="preserve">80 Штука,</w:t>
            </w:r>
            <w:br/>
            <w:r>
              <w:rPr/>
              <w:t xml:space="preserve">10,800,000.00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29.11.2024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Заказчика Департамента финансов и тыла МВД Республики Беларусь (Минская обл., г. Дзержинск, ул. Минская,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29.10.59.990</w:t>
            </w:r>
          </w:p>
        </w:tc>
      </w:tr>
    </w:tbl>
    <w:p>
      <w:r>
        <w:br w:type="page"/>
      </w:r>
    </w:p>
    <w:p>
      <w:pPr/>
      <w:r>
        <w:rPr>
          <w:b w:val="1"/>
          <w:bCs w:val="1"/>
        </w:rPr>
        <w:t xml:space="preserve">ЗАКУПКИ, РАЗМЕЩЕННЫЕ НА ICETRADE.BY</w:t>
      </w:r>
    </w:p>
    <w:p>
      <w:pPr>
        <w:ind w:left="113.47199999999999" w:right="113.47199999999999"/>
        <w:spacing w:before="120" w:after="120"/>
      </w:pPr>
      <w:r>
        <w:rPr>
          <w:color w:val="red"/>
          <w:b w:val="1"/>
          <w:bCs w:val="1"/>
        </w:rPr>
        <w:t xml:space="preserve">ОТРАСЛЬ: ЖЕЛЕЗНАЯ ДОРОГА </w:t>
      </w:r>
    </w:p>
    <w:p>
      <w:pPr>
        <w:ind w:left="113.47199999999999" w:right="113.47199999999999"/>
        <w:spacing w:before="120" w:after="120"/>
      </w:pPr>
      <w:r>
        <w:rPr>
          <w:b w:val="1"/>
          <w:bCs w:val="1"/>
        </w:rPr>
        <w:t xml:space="preserve">Процедура закупки № 2024-1157948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деталей и комплектующих для изготовления грузовых вагонов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«ОСИПОВИЧСКИЙ ЗАВОД ТРАНСПОРТНОГО МАШИНОСТРОЕНИЯ»
</w:t>
            </w:r>
            <w:br/>
            <w:r>
              <w:rPr/>
              <w:t xml:space="preserve">Республика Беларусь, Могилевская обл., г. Осиповичи, 213765, ул. Потоцкого,10
</w:t>
            </w:r>
            <w:br/>
            <w:r>
              <w:rPr/>
              <w:t xml:space="preserve">  791053861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Кулинкович Игорь Владимирович, +375 2235 57575 (1), omts@oztm.by
</w:t>
            </w:r>
            <w:br/>
            <w:r>
              <w:rPr/>
              <w:t xml:space="preserve">tender_oztm@mail.ru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документацию о закупке, раздел 10
</w:t>
            </w:r>
            <w:br/>
            <w:r>
              <w:rPr/>
              <w:t xml:space="preserve">
</w:t>
            </w:r>
            <w:br/>
            <w:r>
              <w:rPr/>
              <w:t xml:space="preserve">  tender_oztm@mail.ru</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должно поступить Заказчику «04» июля 2024 не позднее 11:00 по местному времени.
</w:t>
            </w:r>
            <w:br/>
            <w:r>
              <w:rPr/>
              <w:t xml:space="preserve">Предложение подается в электронном виде по форме согласно приложению №3 к настоящей документации о закупке.
</w:t>
            </w:r>
            <w:br/>
            <w:r>
              <w:rPr/>
              <w:t xml:space="preserve">Подача предложений осуществляется посредством пересылки электронного письма на электронный почтовый ящик Заказчика tender_oztm@mail.ru, содержащего один файл в формате .pdf с цветными отсканированными документами предложения участника в срок, установленный для подготовки и подачи предложений (п.14.7). В теме (содержании) письма должен быть указан номер процедуры закупки (содержится в приглашении, размещенном на сайте www.icetrade.by), краткое наименование участника и предмета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Автосцепка модели СА-3 ГОСТ 32885 с нижним кронштейном и двумя цепочками</w:t>
            </w:r>
          </w:p>
        </w:tc>
        <w:tc>
          <w:tcPr>
            <w:tcW w:w="5100" w:type="dxa"/>
            <w:shd w:val="clear" w:fill="fdf5e8"/>
          </w:tcPr>
          <w:p>
            <w:pPr>
              <w:ind w:left="113.47199999999999" w:right="113.47199999999999"/>
              <w:spacing w:before="120" w:after="120"/>
            </w:pPr>
            <w:r>
              <w:rPr/>
              <w:t xml:space="preserve">900 шт.,</w:t>
            </w:r>
            <w:br/>
            <w:r>
              <w:rPr/>
              <w:t xml:space="preserve">2,434,212.00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Кронштейн от саморасцепа верхний М1695.001</w:t>
            </w:r>
          </w:p>
        </w:tc>
        <w:tc>
          <w:tcPr>
            <w:tcW w:w="5100" w:type="dxa"/>
            <w:shd w:val="clear" w:fill="fdf5e8"/>
          </w:tcPr>
          <w:p>
            <w:pPr>
              <w:ind w:left="113.47199999999999" w:right="113.47199999999999"/>
              <w:spacing w:before="120" w:after="120"/>
            </w:pPr>
            <w:r>
              <w:rPr/>
              <w:t xml:space="preserve">620 шт.,</w:t>
            </w:r>
            <w:br/>
            <w:r>
              <w:rPr/>
              <w:t xml:space="preserve">19,796.60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Хомут тяговый 1835.00.001*2*4
</w:t>
            </w:r>
            <w:br/>
            <w:r>
              <w:rPr/>
              <w:t xml:space="preserve">или 106.00.001-1 
</w:t>
            </w:r>
            <w:br/>
            <w:r>
              <w:rPr/>
              <w:t xml:space="preserve">и др. аналоги</w:t>
            </w:r>
          </w:p>
        </w:tc>
        <w:tc>
          <w:tcPr>
            <w:tcW w:w="5100" w:type="dxa"/>
            <w:shd w:val="clear" w:fill="fdf5e8"/>
          </w:tcPr>
          <w:p>
            <w:pPr>
              <w:ind w:left="113.47199999999999" w:right="113.47199999999999"/>
              <w:spacing w:before="120" w:after="120"/>
            </w:pPr>
            <w:r>
              <w:rPr/>
              <w:t xml:space="preserve">980 шт.,</w:t>
            </w:r>
            <w:br/>
            <w:r>
              <w:rPr/>
              <w:t xml:space="preserve">1,325,293.20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Клин тягового хомута 1835.00.002*3, 1331.00.120-01*3
</w:t>
            </w:r>
            <w:br/>
            <w:r>
              <w:rPr/>
              <w:t xml:space="preserve">	Клин тягового хомута 106.00.002-2*3 
</w:t>
            </w:r>
            <w:br/>
            <w:r>
              <w:rPr/>
              <w:t xml:space="preserve">Или Р1635*3</w:t>
            </w:r>
          </w:p>
        </w:tc>
        <w:tc>
          <w:tcPr>
            <w:tcW w:w="5100" w:type="dxa"/>
            <w:shd w:val="clear" w:fill="fdf5e8"/>
          </w:tcPr>
          <w:p>
            <w:pPr>
              <w:ind w:left="113.47199999999999" w:right="113.47199999999999"/>
              <w:spacing w:before="120" w:after="120"/>
            </w:pPr>
            <w:r>
              <w:rPr/>
              <w:t xml:space="preserve">300 шт.,</w:t>
            </w:r>
            <w:br/>
            <w:r>
              <w:rPr/>
              <w:t xml:space="preserve">14,694.00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Аппарат поглощающий эластомерный ГОСТ 32913*2*4 в комплекте с плитой упорной 106.00.003-0
</w:t>
            </w:r>
            <w:br/>
            <w:r>
              <w:rPr/>
              <w:t xml:space="preserve">(не ниже класса Т2)	Допускается аппарат поглощающий фрикционный не ниже класса Т2 (РТ-130), дополнительно с плитой упорной.</w:t>
            </w:r>
          </w:p>
        </w:tc>
        <w:tc>
          <w:tcPr>
            <w:tcW w:w="5100" w:type="dxa"/>
            <w:shd w:val="clear" w:fill="fdf5e8"/>
          </w:tcPr>
          <w:p>
            <w:pPr>
              <w:ind w:left="113.47199999999999" w:right="113.47199999999999"/>
              <w:spacing w:before="120" w:after="120"/>
            </w:pPr>
            <w:r>
              <w:rPr/>
              <w:t xml:space="preserve">300 шт.,</w:t>
            </w:r>
            <w:br/>
            <w:r>
              <w:rPr/>
              <w:t xml:space="preserve">860,991.00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Подвеска маятниковая 1835.00.067	Подвеска маятниковая 106.00.012-0 и др. аналоги</w:t>
            </w:r>
          </w:p>
        </w:tc>
        <w:tc>
          <w:tcPr>
            <w:tcW w:w="5100" w:type="dxa"/>
            <w:shd w:val="clear" w:fill="fdf5e8"/>
          </w:tcPr>
          <w:p>
            <w:pPr>
              <w:ind w:left="113.47199999999999" w:right="113.47199999999999"/>
              <w:spacing w:before="120" w:after="120"/>
            </w:pPr>
            <w:r>
              <w:rPr/>
              <w:t xml:space="preserve">1 200 шт.,</w:t>
            </w:r>
            <w:br/>
            <w:r>
              <w:rPr/>
              <w:t xml:space="preserve">29,076.00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Балочка центрирующая 1835.00.066 или Балочка центрирующая 1835.00.051	Балочка центрирующая  106.00.011-0 или 2150.00.009-2</w:t>
            </w:r>
          </w:p>
        </w:tc>
        <w:tc>
          <w:tcPr>
            <w:tcW w:w="5100" w:type="dxa"/>
            <w:shd w:val="clear" w:fill="fdf5e8"/>
          </w:tcPr>
          <w:p>
            <w:pPr>
              <w:ind w:left="113.47199999999999" w:right="113.47199999999999"/>
              <w:spacing w:before="120" w:after="120"/>
            </w:pPr>
            <w:r>
              <w:rPr/>
              <w:t xml:space="preserve">650 шт.,</w:t>
            </w:r>
            <w:br/>
            <w:r>
              <w:rPr/>
              <w:t xml:space="preserve">54,450.50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Рычаг с ограничителем 1835.00.040	Рычаг расцепной 106.00.010-0 или рычаг 572.00.010-0 и др. аналоги</w:t>
            </w:r>
          </w:p>
        </w:tc>
        <w:tc>
          <w:tcPr>
            <w:tcW w:w="5100" w:type="dxa"/>
            <w:shd w:val="clear" w:fill="fdf5e8"/>
          </w:tcPr>
          <w:p>
            <w:pPr>
              <w:ind w:left="113.47199999999999" w:right="113.47199999999999"/>
              <w:spacing w:before="120" w:after="120"/>
            </w:pPr>
            <w:r>
              <w:rPr/>
              <w:t xml:space="preserve">300 шт.,</w:t>
            </w:r>
            <w:br/>
            <w:r>
              <w:rPr/>
              <w:t xml:space="preserve">11,832.00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Кронштейн фиксирующий 1835.00.064	Кронштейн фиксирующий 106.00.008-0 или аналог</w:t>
            </w:r>
          </w:p>
        </w:tc>
        <w:tc>
          <w:tcPr>
            <w:tcW w:w="5100" w:type="dxa"/>
            <w:shd w:val="clear" w:fill="fdf5e8"/>
          </w:tcPr>
          <w:p>
            <w:pPr>
              <w:ind w:left="113.47199999999999" w:right="113.47199999999999"/>
              <w:spacing w:before="120" w:after="120"/>
            </w:pPr>
            <w:r>
              <w:rPr/>
              <w:t xml:space="preserve">300 шт.,</w:t>
            </w:r>
            <w:br/>
            <w:r>
              <w:rPr/>
              <w:t xml:space="preserve">4,200.00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Кронштейн 1835.00.065	Кронштейн 106.00.009-0 или аналог</w:t>
            </w:r>
          </w:p>
        </w:tc>
        <w:tc>
          <w:tcPr>
            <w:tcW w:w="5100" w:type="dxa"/>
            <w:shd w:val="clear" w:fill="fdf5e8"/>
          </w:tcPr>
          <w:p>
            <w:pPr>
              <w:ind w:left="113.47199999999999" w:right="113.47199999999999"/>
              <w:spacing w:before="120" w:after="120"/>
            </w:pPr>
            <w:r>
              <w:rPr/>
              <w:t xml:space="preserve">300 шт.,</w:t>
            </w:r>
            <w:br/>
            <w:r>
              <w:rPr/>
              <w:t xml:space="preserve">5,100.00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Пятник 9570.02.252
</w:t>
            </w:r>
            <w:br/>
            <w:r>
              <w:rPr/>
              <w:t xml:space="preserve">или
</w:t>
            </w:r>
            <w:br/>
            <w:r>
              <w:rPr/>
              <w:t xml:space="preserve">Пятник 1Ш ОСТ 24.052.05
</w:t>
            </w:r>
            <w:br/>
            <w:r>
              <w:rPr/>
              <w:t xml:space="preserve">или 
</w:t>
            </w:r>
            <w:br/>
            <w:r>
              <w:rPr/>
              <w:t xml:space="preserve">Пятник 6Ш ОСТ 24.052.05</w:t>
            </w:r>
          </w:p>
        </w:tc>
        <w:tc>
          <w:tcPr>
            <w:tcW w:w="5100" w:type="dxa"/>
            <w:shd w:val="clear" w:fill="fdf5e8"/>
          </w:tcPr>
          <w:p>
            <w:pPr>
              <w:ind w:left="113.47199999999999" w:right="113.47199999999999"/>
              <w:spacing w:before="120" w:after="120"/>
            </w:pPr>
            <w:r>
              <w:rPr/>
              <w:t xml:space="preserve">210 шт.,</w:t>
            </w:r>
            <w:br/>
            <w:r>
              <w:rPr/>
              <w:t xml:space="preserve">218,190.00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Упор передний УП1К-1 ГОСТ Р 52916	Допускается упор передний УП1К-2 066.02.243-04
</w:t>
            </w:r>
            <w:br/>
            <w:r>
              <w:rPr/>
              <w:t xml:space="preserve">Или другие согласованные аналоги</w:t>
            </w:r>
          </w:p>
        </w:tc>
        <w:tc>
          <w:tcPr>
            <w:tcW w:w="5100" w:type="dxa"/>
            <w:shd w:val="clear" w:fill="fdf5e8"/>
          </w:tcPr>
          <w:p>
            <w:pPr>
              <w:ind w:left="113.47199999999999" w:right="113.47199999999999"/>
              <w:spacing w:before="120" w:after="120"/>
            </w:pPr>
            <w:r>
              <w:rPr/>
              <w:t xml:space="preserve">600 шт.,</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Упор объединенный с надпятником УЗ01К ГОСТ Р52916	Упор УЗ01К ГОСТ Р 52916 1167.00.002</w:t>
            </w:r>
          </w:p>
        </w:tc>
        <w:tc>
          <w:tcPr>
            <w:tcW w:w="5100" w:type="dxa"/>
            <w:shd w:val="clear" w:fill="fdf5e8"/>
          </w:tcPr>
          <w:p>
            <w:pPr>
              <w:ind w:left="113.47199999999999" w:right="113.47199999999999"/>
              <w:spacing w:before="120" w:after="120"/>
            </w:pPr>
            <w:r>
              <w:rPr/>
              <w:t xml:space="preserve">500 шт.,</w:t>
            </w:r>
            <w:br/>
            <w:r>
              <w:rPr/>
              <w:t xml:space="preserve">741,500.00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Пружина наружная 100.30.018-0*1*2*4
</w:t>
            </w:r>
            <w:br/>
            <w:r>
              <w:rPr/>
              <w:t xml:space="preserve">или Пружина наружная 100.30.021-0*1*2*4
</w:t>
            </w:r>
            <w:br/>
            <w:r>
              <w:rPr/>
              <w:t xml:space="preserve">или Пружина наружная 9801.30.018*1*2*4
</w:t>
            </w:r>
            <w:br/>
            <w:r>
              <w:rPr/>
              <w:t xml:space="preserve">или Пружина наружная 1418.00.05*1*2*4
</w:t>
            </w:r>
            <w:br/>
            <w:r>
              <w:rPr/>
              <w:t xml:space="preserve">или Пружина наружная 1750.30.022*1*2*4</w:t>
            </w:r>
          </w:p>
        </w:tc>
        <w:tc>
          <w:tcPr>
            <w:tcW w:w="5100" w:type="dxa"/>
            <w:shd w:val="clear" w:fill="fdf5e8"/>
          </w:tcPr>
          <w:p>
            <w:pPr>
              <w:ind w:left="113.47199999999999" w:right="113.47199999999999"/>
              <w:spacing w:before="120" w:after="120"/>
            </w:pPr>
            <w:r>
              <w:rPr/>
              <w:t xml:space="preserve">3 100 шт.,</w:t>
            </w:r>
            <w:br/>
            <w:r>
              <w:rPr/>
              <w:t xml:space="preserve">300,452.00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Пружина внутренняя 100.30.019-0*1*2
</w:t>
            </w:r>
            <w:br/>
            <w:r>
              <w:rPr/>
              <w:t xml:space="preserve">или Пружина внутренняя 100.30.022-0*1*2
</w:t>
            </w:r>
            <w:br/>
            <w:r>
              <w:rPr/>
              <w:t xml:space="preserve">или Пружина внутренняя 9801.30.019*1*2
</w:t>
            </w:r>
            <w:br/>
            <w:r>
              <w:rPr/>
              <w:t xml:space="preserve">или Пружина наружная 1418.00.07*1*2*4
</w:t>
            </w:r>
            <w:br/>
            <w:r>
              <w:rPr/>
              <w:t xml:space="preserve">или Пружина наружная 1750.30.024*1*2*4</w:t>
            </w:r>
          </w:p>
        </w:tc>
        <w:tc>
          <w:tcPr>
            <w:tcW w:w="5100" w:type="dxa"/>
            <w:shd w:val="clear" w:fill="fdf5e8"/>
          </w:tcPr>
          <w:p>
            <w:pPr>
              <w:ind w:left="113.47199999999999" w:right="113.47199999999999"/>
              <w:spacing w:before="120" w:after="120"/>
            </w:pPr>
            <w:r>
              <w:rPr/>
              <w:t xml:space="preserve">3 100 шт.,</w:t>
            </w:r>
            <w:br/>
            <w:r>
              <w:rPr/>
              <w:t xml:space="preserve">173,507.00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Затяжка вертикальных рычагов 9896-10.60.00.100
</w:t>
            </w:r>
            <w:br/>
            <w:r>
              <w:rPr/>
              <w:t xml:space="preserve">или Затяжка вертикальных рычагов 100.40.030-1
</w:t>
            </w:r>
            <w:br/>
            <w:r>
              <w:rPr/>
              <w:t xml:space="preserve">или Затяжка вертикальных рычагов 9896-10.60.00.100-01</w:t>
            </w:r>
          </w:p>
        </w:tc>
        <w:tc>
          <w:tcPr>
            <w:tcW w:w="5100" w:type="dxa"/>
            <w:shd w:val="clear" w:fill="fdf5e8"/>
          </w:tcPr>
          <w:p>
            <w:pPr>
              <w:ind w:left="113.47199999999999" w:right="113.47199999999999"/>
              <w:spacing w:before="120" w:after="120"/>
            </w:pPr>
            <w:r>
              <w:rPr/>
              <w:t xml:space="preserve">200 шт.,</w:t>
            </w:r>
            <w:br/>
            <w:r>
              <w:rPr/>
              <w:t xml:space="preserve">19,900.00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Триангель в сборе 
</w:t>
            </w:r>
            <w:br/>
            <w:r>
              <w:rPr/>
              <w:t xml:space="preserve">-ПЛ 100.40.010-2СБ  (ГОСТ 4686) или 
</w:t>
            </w:r>
            <w:br/>
            <w:r>
              <w:rPr/>
              <w:t xml:space="preserve">  - 1750.40.010
</w:t>
            </w:r>
            <w:br/>
            <w:r>
              <w:rPr/>
              <w:t xml:space="preserve">или
</w:t>
            </w:r>
            <w:br/>
            <w:r>
              <w:rPr/>
              <w:t xml:space="preserve">  - НГМ 008.00.00.000
</w:t>
            </w:r>
            <w:br/>
            <w:r>
              <w:rPr/>
              <w:t xml:space="preserve">
</w:t>
            </w:r>
            <w:br/>
            <w:r>
              <w:rPr/>
              <w:t xml:space="preserve">без тормозных колодок</w:t>
            </w:r>
          </w:p>
        </w:tc>
        <w:tc>
          <w:tcPr>
            <w:tcW w:w="5100" w:type="dxa"/>
            <w:shd w:val="clear" w:fill="fdf5e8"/>
          </w:tcPr>
          <w:p>
            <w:pPr>
              <w:ind w:left="113.47199999999999" w:right="113.47199999999999"/>
              <w:spacing w:before="120" w:after="120"/>
            </w:pPr>
            <w:r>
              <w:rPr/>
              <w:t xml:space="preserve">260 шт.,</w:t>
            </w:r>
            <w:br/>
            <w:r>
              <w:rPr/>
              <w:t xml:space="preserve">142,597.00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Колодка тормозная композиционная ТУ 38 114292*2*4
</w:t>
            </w:r>
            <w:br/>
            <w:r>
              <w:rPr/>
              <w:t xml:space="preserve">Или Колодка тормозная композиционная ТУ 2571-028-00149386*2*4	Допускаются согласованные аналоги</w:t>
            </w:r>
          </w:p>
        </w:tc>
        <w:tc>
          <w:tcPr>
            <w:tcW w:w="5100" w:type="dxa"/>
            <w:shd w:val="clear" w:fill="fdf5e8"/>
          </w:tcPr>
          <w:p>
            <w:pPr>
              <w:ind w:left="113.47199999999999" w:right="113.47199999999999"/>
              <w:spacing w:before="120" w:after="120"/>
            </w:pPr>
            <w:r>
              <w:rPr/>
              <w:t xml:space="preserve">800 шт.,</w:t>
            </w:r>
            <w:br/>
            <w:r>
              <w:rPr/>
              <w:t xml:space="preserve">19,680.00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Резервуар Р7-78 ГОСТ Р 52400
</w:t>
            </w:r>
            <w:br/>
            <w:r>
              <w:rPr/>
              <w:t xml:space="preserve">(с дополнительными требованиями по нанесению трафарета и расположению сварного шва)</w:t>
            </w:r>
          </w:p>
        </w:tc>
        <w:tc>
          <w:tcPr>
            <w:tcW w:w="5100" w:type="dxa"/>
            <w:shd w:val="clear" w:fill="fdf5e8"/>
          </w:tcPr>
          <w:p>
            <w:pPr>
              <w:ind w:left="113.47199999999999" w:right="113.47199999999999"/>
              <w:spacing w:before="120" w:after="120"/>
            </w:pPr>
            <w:r>
              <w:rPr/>
              <w:t xml:space="preserve">420 шт.,</w:t>
            </w:r>
            <w:br/>
            <w:r>
              <w:rPr/>
              <w:t xml:space="preserve">80,904.00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bl>
    <w:p/>
    <w:p>
      <w:pPr>
        <w:ind w:left="113.47199999999999" w:right="113.47199999999999"/>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spacing w:before="120" w:after="120"/>
      </w:pPr>
      <w:r>
        <w:rPr>
          <w:b w:val="1"/>
          <w:bCs w:val="1"/>
        </w:rPr>
        <w:t xml:space="preserve">Процедура закупки № 2024-1157805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Лесное хозяйство / деревообрабатывающая промышленность &gt; Инструменты / оборудование / техника для лесного хозяйства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Машина лесная харвестер «БЕЛАРУС-SAMPO» МЛХ-265 либо аналога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лесохозяйственное учреждение "Глусский лесхоз"
</w:t>
            </w:r>
            <w:br/>
            <w:r>
              <w:rPr/>
              <w:t xml:space="preserve">Республика Беларусь, Могилевская обл., г.п. Глуск, 213879, ул. Калинковского 28
</w:t>
            </w:r>
            <w:br/>
            <w:r>
              <w:rPr/>
              <w:t xml:space="preserve">  700100636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Рудинская Светлана Владимировна, +375447440171, leshoz_glusk2024@mail.ru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Машина лесная харвестер «БЕЛАРУС-SAMPO» МЛХ-265 или аналог</w:t>
            </w:r>
          </w:p>
        </w:tc>
        <w:tc>
          <w:tcPr>
            <w:tcW w:w="5100" w:type="dxa"/>
            <w:shd w:val="clear" w:fill="fdf5e8"/>
          </w:tcPr>
          <w:p>
            <w:pPr>
              <w:ind w:left="113.47199999999999" w:right="113.47199999999999"/>
              <w:spacing w:before="120" w:after="120"/>
            </w:pPr>
            <w:r>
              <w:rPr/>
              <w:t xml:space="preserve">1 шт.,</w:t>
            </w:r>
            <w:br/>
            <w:r>
              <w:rPr/>
              <w:t xml:space="preserve">5,200,200.00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11.07.2024 по 11.03.2025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склад Поставщика. Поставка товара осуществляется путем его самовывоза Покупателем.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28.30.86.300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2024-1156648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Автомобилестроение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радиаторов и охладителей 9 лотов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Гриб Алексндр Геннадьевич, +375172179362, uvk_agregat@maz.by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нахожденияи места происхождения капиала,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Изделия должны соответствовать согласованной конструкторской документацией с заказчиком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По решению конкурсной комиссии допускается разделение объемов закупки.
</w:t>
            </w:r>
            <w:br/>
            <w:r>
              <w:rPr/>
              <w:t xml:space="preserve">Предложения будут оцениваться по следующим критериям:
</w:t>
            </w:r>
            <w:br/>
            <w:r>
              <w:rPr/>
              <w:t xml:space="preserve">- соответствие товара КД (конструкторской документации) Заказчика.
</w:t>
            </w:r>
            <w:br/>
            <w:r>
              <w:rPr/>
              <w:t xml:space="preserve">- цена,
</w:t>
            </w:r>
            <w:br/>
            <w:r>
              <w:rPr/>
              <w:t xml:space="preserve">- порядок расчетов,
</w:t>
            </w:r>
            <w:br/>
            <w:r>
              <w:rPr/>
              <w:t xml:space="preserve">- транспортные затраты.
</w:t>
            </w:r>
            <w:br/>
            <w:r>
              <w:rPr/>
              <w:t xml:space="preserve">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РБ.</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письменному запросу предполагаемого участника поступившего на электронную почту или по факсимильной связи указанной в запросе в течение 1 рабочего дня предоставляется ответ в части разъяснений представления конкурсных документов.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в срок до окончания приема предложений.
</w:t>
            </w:r>
            <w:br/>
            <w:r>
              <w:rPr/>
              <w:t xml:space="preserve">Коммерческие предложения принимаются одним из следующих способов:
</w:t>
            </w:r>
            <w:br/>
            <w:r>
              <w:rPr/>
              <w:t xml:space="preserve">- по факсу: +375172179749
</w:t>
            </w:r>
            <w:br/>
            <w:r>
              <w:rPr/>
              <w:t xml:space="preserve">- по электронной почте: uvk_agregat@maz.by
</w:t>
            </w:r>
            <w:br/>
            <w:r>
              <w:rPr/>
              <w:t xml:space="preserve">По почтовому адресу 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УВК, кабинет 505.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радиатор
</w:t>
            </w:r>
            <w:br/>
            <w:r>
              <w:rPr/>
              <w:t xml:space="preserve">437137К.1301010;
</w:t>
            </w:r>
            <w:br/>
            <w:r>
              <w:rPr/>
              <w:t xml:space="preserve">437137Т-1301010;
</w:t>
            </w:r>
            <w:br/>
            <w:r>
              <w:rPr/>
              <w:t xml:space="preserve">437137-1301010-001 (медно-латунный);
</w:t>
            </w:r>
            <w:br/>
            <w:r>
              <w:rPr/>
              <w:t xml:space="preserve">437137А-1301010;
</w:t>
            </w:r>
            <w:br/>
            <w:r>
              <w:rPr/>
              <w:t xml:space="preserve">или аналоги</w:t>
            </w:r>
          </w:p>
        </w:tc>
        <w:tc>
          <w:tcPr>
            <w:tcW w:w="5100" w:type="dxa"/>
            <w:shd w:val="clear" w:fill="fdf5e8"/>
          </w:tcPr>
          <w:p>
            <w:pPr>
              <w:ind w:left="113.47199999999999" w:right="113.47199999999999"/>
              <w:spacing w:before="120" w:after="120"/>
            </w:pPr>
            <w:r>
              <w:rPr/>
              <w:t xml:space="preserve">300 шт.,</w:t>
            </w:r>
            <w:br/>
            <w:r>
              <w:rPr/>
              <w:t xml:space="preserve">5,190,000.00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04.08.2025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29.32.30.600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радиатор (для автомобилей и автобусов)
</w:t>
            </w:r>
            <w:br/>
            <w:r>
              <w:rPr/>
              <w:t xml:space="preserve">437030А-1301010;
</w:t>
            </w:r>
            <w:br/>
            <w:r>
              <w:rPr/>
              <w:t xml:space="preserve">437030-1301010-004;
</w:t>
            </w:r>
            <w:br/>
            <w:r>
              <w:rPr/>
              <w:t xml:space="preserve">ЛР128.1301010;
</w:t>
            </w:r>
            <w:br/>
            <w:r>
              <w:rPr/>
              <w:t xml:space="preserve">437030-1301010-003;
</w:t>
            </w:r>
            <w:br/>
            <w:r>
              <w:rPr/>
              <w:t xml:space="preserve">437030-1301010-002;
</w:t>
            </w:r>
            <w:br/>
            <w:r>
              <w:rPr/>
              <w:t xml:space="preserve">437030К.1301010;
</w:t>
            </w:r>
            <w:br/>
            <w:r>
              <w:rPr/>
              <w:t xml:space="preserve">437030-1301010-001 (медно-латунный);
</w:t>
            </w:r>
            <w:br/>
            <w:r>
              <w:rPr/>
              <w:t xml:space="preserve">или аналоги</w:t>
            </w:r>
          </w:p>
        </w:tc>
        <w:tc>
          <w:tcPr>
            <w:tcW w:w="5100" w:type="dxa"/>
            <w:shd w:val="clear" w:fill="fdf5e8"/>
          </w:tcPr>
          <w:p>
            <w:pPr>
              <w:ind w:left="113.47199999999999" w:right="113.47199999999999"/>
              <w:spacing w:before="120" w:after="120"/>
            </w:pPr>
            <w:r>
              <w:rPr/>
              <w:t xml:space="preserve">800 шт.,</w:t>
            </w:r>
            <w:br/>
            <w:r>
              <w:rPr/>
              <w:t xml:space="preserve">10,440,000.00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04.08.2025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29.32.30.600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радиатор 
</w:t>
            </w:r>
            <w:br/>
            <w:r>
              <w:rPr/>
              <w:t xml:space="preserve">543208К.1301010;
</w:t>
            </w:r>
            <w:br/>
            <w:r>
              <w:rPr/>
              <w:t xml:space="preserve">543208-1301010-002;
</w:t>
            </w:r>
            <w:br/>
            <w:r>
              <w:rPr/>
              <w:t xml:space="preserve">543208-1301010-004;
</w:t>
            </w:r>
            <w:br/>
            <w:r>
              <w:rPr/>
              <w:t xml:space="preserve">543208-1301010-005;
</w:t>
            </w:r>
            <w:br/>
            <w:r>
              <w:rPr/>
              <w:t xml:space="preserve">ЛР543208-1301010;
</w:t>
            </w:r>
            <w:br/>
            <w:r>
              <w:rPr/>
              <w:t xml:space="preserve">1411.1301010 (медно-латунный);
</w:t>
            </w:r>
            <w:br/>
            <w:r>
              <w:rPr/>
              <w:t xml:space="preserve">или аналоги</w:t>
            </w:r>
          </w:p>
        </w:tc>
        <w:tc>
          <w:tcPr>
            <w:tcW w:w="5100" w:type="dxa"/>
            <w:shd w:val="clear" w:fill="fdf5e8"/>
          </w:tcPr>
          <w:p>
            <w:pPr>
              <w:ind w:left="113.47199999999999" w:right="113.47199999999999"/>
              <w:spacing w:before="120" w:after="120"/>
            </w:pPr>
            <w:r>
              <w:rPr/>
              <w:t xml:space="preserve">900 шт.,</w:t>
            </w:r>
            <w:br/>
            <w:r>
              <w:rPr/>
              <w:t xml:space="preserve">15,480,000.00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04.08.2025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29.32.30.600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радиатор
</w:t>
            </w:r>
            <w:br/>
            <w:r>
              <w:rPr/>
              <w:t xml:space="preserve">631724К.1301010;
</w:t>
            </w:r>
            <w:br/>
            <w:r>
              <w:rPr/>
              <w:t xml:space="preserve">или аналоги</w:t>
            </w:r>
          </w:p>
        </w:tc>
        <w:tc>
          <w:tcPr>
            <w:tcW w:w="5100" w:type="dxa"/>
            <w:shd w:val="clear" w:fill="fdf5e8"/>
          </w:tcPr>
          <w:p>
            <w:pPr>
              <w:ind w:left="113.47199999999999" w:right="113.47199999999999"/>
              <w:spacing w:before="120" w:after="120"/>
            </w:pPr>
            <w:r>
              <w:rPr/>
              <w:t xml:space="preserve">50 шт.,</w:t>
            </w:r>
            <w:br/>
            <w:r>
              <w:rPr/>
              <w:t xml:space="preserve">750,000.00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04.08.2025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29.32.30.600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охладитель
</w:t>
            </w:r>
            <w:br/>
            <w:r>
              <w:rPr/>
              <w:t xml:space="preserve">6303А8-1323010;
</w:t>
            </w:r>
            <w:br/>
            <w:r>
              <w:rPr/>
              <w:t xml:space="preserve">ЛР6303А8-1323010;
</w:t>
            </w:r>
            <w:br/>
            <w:r>
              <w:rPr/>
              <w:t xml:space="preserve">6303А8А-1172010;
</w:t>
            </w:r>
            <w:br/>
            <w:r>
              <w:rPr/>
              <w:t xml:space="preserve">6303А8-1323010-007;
</w:t>
            </w:r>
            <w:br/>
            <w:r>
              <w:rPr/>
              <w:t xml:space="preserve">или аналоги</w:t>
            </w:r>
          </w:p>
        </w:tc>
        <w:tc>
          <w:tcPr>
            <w:tcW w:w="5100" w:type="dxa"/>
            <w:shd w:val="clear" w:fill="fdf5e8"/>
          </w:tcPr>
          <w:p>
            <w:pPr>
              <w:ind w:left="113.47199999999999" w:right="113.47199999999999"/>
              <w:spacing w:before="120" w:after="120"/>
            </w:pPr>
            <w:r>
              <w:rPr/>
              <w:t xml:space="preserve">600 шт.,</w:t>
            </w:r>
            <w:br/>
            <w:r>
              <w:rPr/>
              <w:t xml:space="preserve">9,660,000.00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04.08.2025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29.32.30.600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охладитель
</w:t>
            </w:r>
            <w:br/>
            <w:r>
              <w:rPr/>
              <w:t xml:space="preserve">631236-1323010;
</w:t>
            </w:r>
            <w:br/>
            <w:r>
              <w:rPr/>
              <w:t xml:space="preserve">631236А-1172010;
</w:t>
            </w:r>
            <w:br/>
            <w:r>
              <w:rPr/>
              <w:t xml:space="preserve">ЛР631236-1323010;
</w:t>
            </w:r>
            <w:br/>
            <w:r>
              <w:rPr/>
              <w:t xml:space="preserve">631236-1323010-007;
</w:t>
            </w:r>
            <w:br/>
            <w:r>
              <w:rPr/>
              <w:t xml:space="preserve">или аналоги</w:t>
            </w:r>
          </w:p>
        </w:tc>
        <w:tc>
          <w:tcPr>
            <w:tcW w:w="5100" w:type="dxa"/>
            <w:shd w:val="clear" w:fill="fdf5e8"/>
          </w:tcPr>
          <w:p>
            <w:pPr>
              <w:ind w:left="113.47199999999999" w:right="113.47199999999999"/>
              <w:spacing w:before="120" w:after="120"/>
            </w:pPr>
            <w:r>
              <w:rPr/>
              <w:t xml:space="preserve">4 100 шт.,</w:t>
            </w:r>
            <w:br/>
            <w:r>
              <w:rPr/>
              <w:t xml:space="preserve">98,087,434.00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04.08.2025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29.32.30.600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охладитель
</w:t>
            </w:r>
            <w:br/>
            <w:r>
              <w:rPr/>
              <w:t xml:space="preserve">231062-1172010;
</w:t>
            </w:r>
            <w:br/>
            <w:r>
              <w:rPr/>
              <w:t xml:space="preserve">ОМ231А-1172010;
</w:t>
            </w:r>
            <w:br/>
            <w:r>
              <w:rPr/>
              <w:t xml:space="preserve">231D.1172010;
</w:t>
            </w:r>
            <w:br/>
            <w:r>
              <w:rPr/>
              <w:t xml:space="preserve">ОМ231-1172010-007;
</w:t>
            </w:r>
            <w:br/>
            <w:r>
              <w:rPr/>
              <w:t xml:space="preserve">или аналоги</w:t>
            </w:r>
          </w:p>
        </w:tc>
        <w:tc>
          <w:tcPr>
            <w:tcW w:w="5100" w:type="dxa"/>
            <w:shd w:val="clear" w:fill="fdf5e8"/>
          </w:tcPr>
          <w:p>
            <w:pPr>
              <w:ind w:left="113.47199999999999" w:right="113.47199999999999"/>
              <w:spacing w:before="120" w:after="120"/>
            </w:pPr>
            <w:r>
              <w:rPr/>
              <w:t xml:space="preserve">800 шт.,</w:t>
            </w:r>
            <w:br/>
            <w:r>
              <w:rPr/>
              <w:t xml:space="preserve">19,359,955.00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04.08.2025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29.32.30.600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охладитель масла
</w:t>
            </w:r>
            <w:br/>
            <w:r>
              <w:rPr/>
              <w:t xml:space="preserve">107М-1308205-65;
</w:t>
            </w:r>
            <w:br/>
            <w:r>
              <w:rPr/>
              <w:t xml:space="preserve">107М-1308205-007;
</w:t>
            </w:r>
            <w:br/>
            <w:r>
              <w:rPr/>
              <w:t xml:space="preserve">107МА-1308205;
</w:t>
            </w:r>
            <w:br/>
            <w:r>
              <w:rPr/>
              <w:t xml:space="preserve">107D.1308205;
</w:t>
            </w:r>
            <w:br/>
            <w:r>
              <w:rPr/>
              <w:t xml:space="preserve">или аналоги</w:t>
            </w:r>
          </w:p>
        </w:tc>
        <w:tc>
          <w:tcPr>
            <w:tcW w:w="5100" w:type="dxa"/>
            <w:shd w:val="clear" w:fill="fdf5e8"/>
          </w:tcPr>
          <w:p>
            <w:pPr>
              <w:ind w:left="113.47199999999999" w:right="113.47199999999999"/>
              <w:spacing w:before="120" w:after="120"/>
            </w:pPr>
            <w:r>
              <w:rPr/>
              <w:t xml:space="preserve">800 шт.,</w:t>
            </w:r>
            <w:br/>
            <w:r>
              <w:rPr/>
              <w:t xml:space="preserve">6,054,175.00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04.08.2025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29.32.30.600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охладитель
</w:t>
            </w:r>
            <w:br/>
            <w:r>
              <w:rPr/>
              <w:t xml:space="preserve">650136-1323010;
</w:t>
            </w:r>
            <w:br/>
            <w:r>
              <w:rPr/>
              <w:t xml:space="preserve">650136А-1172010;
</w:t>
            </w:r>
            <w:br/>
            <w:r>
              <w:rPr/>
              <w:t xml:space="preserve">650136-1323010-007;
</w:t>
            </w:r>
            <w:br/>
            <w:r>
              <w:rPr/>
              <w:t xml:space="preserve">или аналоги</w:t>
            </w:r>
          </w:p>
        </w:tc>
        <w:tc>
          <w:tcPr>
            <w:tcW w:w="5100" w:type="dxa"/>
            <w:shd w:val="clear" w:fill="fdf5e8"/>
          </w:tcPr>
          <w:p>
            <w:pPr>
              <w:ind w:left="113.47199999999999" w:right="113.47199999999999"/>
              <w:spacing w:before="120" w:after="120"/>
            </w:pPr>
            <w:r>
              <w:rPr/>
              <w:t xml:space="preserve">1 600 шт.,</w:t>
            </w:r>
            <w:br/>
            <w:r>
              <w:rPr/>
              <w:t xml:space="preserve">25,864,060.00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04.08.2025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29.32.30.600</w:t>
            </w:r>
          </w:p>
        </w:tc>
      </w:tr>
    </w:tbl>
    <w:p/>
    <w:p>
      <w:pPr>
        <w:ind w:left="113.47199999999999" w:right="113.47199999999999"/>
        <w:spacing w:before="120" w:after="120"/>
      </w:pPr>
      <w:r>
        <w:rPr>
          <w:b w:val="1"/>
          <w:bCs w:val="1"/>
        </w:rPr>
        <w:t xml:space="preserve">Процедура закупки № 2024-1144471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узла промежуточной абсорбции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+375 232 46 43 47
</w:t>
            </w:r>
            <w:br/>
            <w:r>
              <w:rPr/>
              <w:t xml:space="preserve"> gochem@tut.by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Контактные лица: 
</w:t>
            </w:r>
            <w:br/>
            <w:r>
              <w:rPr/>
              <w:t xml:space="preserve">- разъяснение вопросов документации для переговоров - инженер ОКО – Остапенко В.А., тел. (0232) 23-12-38.
</w:t>
            </w:r>
            <w:br/>
            <w:r>
              <w:rPr/>
              <w:t xml:space="preserve">- по организационным вопросам – начальник конкурсного отдела - Дружинина О.В. тел.  (0232) 49-22-87.
</w:t>
            </w:r>
            <w:br/>
            <w:r>
              <w:rPr/>
              <w:t xml:space="preserve">- разъяснение по техническим вопросам документации для переговоров- начальник СКЦ-2 – Шаповалов Е.Г., тел. (0232) 49-22-08.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Предмет закупки: 
</w:t>
            </w:r>
            <w:br/>
            <w:r>
              <w:rPr/>
              <w:t xml:space="preserve">узел промежуточной абсорбции  – 1 единица согласно Приложения №2.</w:t>
            </w:r>
          </w:p>
        </w:tc>
        <w:tc>
          <w:tcPr>
            <w:tcW w:w="5100" w:type="dxa"/>
            <w:shd w:val="clear" w:fill="fdf5e8"/>
          </w:tcPr>
          <w:p>
            <w:pPr>
              <w:ind w:left="113.47199999999999" w:right="113.47199999999999"/>
              <w:spacing w:before="120" w:after="120"/>
            </w:pPr>
            <w:r>
              <w:rPr/>
              <w:t xml:space="preserve">1 ед.,</w:t>
            </w:r>
            <w:br/>
            <w:r>
              <w:rPr/>
              <w:t xml:space="preserve">26,598,985.00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28.25.11.330</w:t>
            </w:r>
          </w:p>
        </w:tc>
      </w:tr>
    </w:tbl>
    <w:p/>
    <w:p>
      <w:pPr>
        <w:ind w:left="113.47199999999999" w:right="113.47199999999999"/>
        <w:spacing w:before="120" w:after="120"/>
      </w:pPr>
      <w:r>
        <w:rPr>
          <w:b w:val="1"/>
          <w:bCs w:val="1"/>
        </w:rPr>
        <w:t xml:space="preserve">Процедура закупки № 2024-1153881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Реконструкция участка механической обработки корпусных деталей и деталей тел вращения карьерных самосвалов г/п 90-360 т на базе 17-го пролёта цеха программных станков (токарно-карусельное оборудование в количестве 22 ед.)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5.</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22 шт.,</w:t>
            </w:r>
            <w:br/>
            <w:r>
              <w:rPr/>
              <w:t xml:space="preserve">62,160,000.00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20.07.2024 по 30.11.2025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28.41.21.630</w:t>
            </w:r>
          </w:p>
        </w:tc>
      </w:tr>
    </w:tbl>
    <w:p/>
    <w:p>
      <w:pPr>
        <w:ind w:left="113.47199999999999" w:right="113.47199999999999"/>
        <w:spacing w:before="120" w:after="120"/>
      </w:pPr>
      <w:r>
        <w:rPr>
          <w:b w:val="1"/>
          <w:bCs w:val="1"/>
        </w:rPr>
        <w:t xml:space="preserve">Процедура закупки № 2024-1157287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зондовых установок для тестирования интегральных м/с и полупроводниковых приборов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24.06.2024.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
</w:t>
            </w:r>
            <w:br/>
            <w:r>
              <w:rPr/>
              <w:t xml:space="preserve">ЛИБО
</w:t>
            </w:r>
            <w:br/>
            <w:r>
              <w:rPr/>
              <w:t xml:space="preserve">В электронном виде:
</w:t>
            </w:r>
            <w:br/>
            <w:r>
              <w:rPr/>
              <w:t xml:space="preserve">- на E-mail - OKuhareva@integral.by.</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
</w:t>
            </w:r>
            <w:br/>
            <w:r>
              <w:rPr/>
              <w:t xml:space="preserve">ЛИБО
</w:t>
            </w:r>
            <w:br/>
            <w:r>
              <w:rPr/>
              <w:t xml:space="preserve">В электронном виде:
</w:t>
            </w:r>
            <w:br/>
            <w:r>
              <w:rPr/>
              <w:t xml:space="preserve">- на E-mail - OKuhareva@integral.by.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Зондовые установки для тестирования интегральных м/с и полупроводниковых приборов</w:t>
            </w:r>
          </w:p>
        </w:tc>
        <w:tc>
          <w:tcPr>
            <w:tcW w:w="5100" w:type="dxa"/>
            <w:shd w:val="clear" w:fill="fdf5e8"/>
          </w:tcPr>
          <w:p>
            <w:pPr>
              <w:ind w:left="113.47199999999999" w:right="113.47199999999999"/>
              <w:spacing w:before="120" w:after="120"/>
            </w:pPr>
            <w:r>
              <w:rPr/>
              <w:t xml:space="preserve">10 шт.,</w:t>
            </w:r>
            <w:br/>
            <w:r>
              <w:rPr/>
              <w:t xml:space="preserve">4,312,860.00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28.11.2025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26.51.45.200</w:t>
            </w:r>
          </w:p>
        </w:tc>
      </w:tr>
    </w:tbl>
    <w:p/>
    <w:p>
      <w:pPr>
        <w:ind w:left="113.47199999999999" w:right="113.47199999999999"/>
        <w:spacing w:before="120" w:after="120"/>
      </w:pPr>
      <w:r>
        <w:rPr>
          <w:b w:val="1"/>
          <w:bCs w:val="1"/>
        </w:rPr>
        <w:t xml:space="preserve">Процедура закупки № 2024-1157290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зондовых установок для тестирования интегральных м/с и полупроводниковых приборов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24.06.2024.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
</w:t>
            </w:r>
            <w:br/>
            <w:r>
              <w:rPr/>
              <w:t xml:space="preserve">ЛИБО
</w:t>
            </w:r>
            <w:br/>
            <w:r>
              <w:rPr/>
              <w:t xml:space="preserve">В электронном виде:
</w:t>
            </w:r>
            <w:br/>
            <w:r>
              <w:rPr/>
              <w:t xml:space="preserve">- на E-mail - OKuhareva@integral.by.</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
</w:t>
            </w:r>
            <w:br/>
            <w:r>
              <w:rPr/>
              <w:t xml:space="preserve">ЛИБО
</w:t>
            </w:r>
            <w:br/>
            <w:r>
              <w:rPr/>
              <w:t xml:space="preserve">В электронном виде:
</w:t>
            </w:r>
            <w:br/>
            <w:r>
              <w:rPr/>
              <w:t xml:space="preserve">- на E-mail - OKuhareva@integral.by.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Зондовые установки для тестирования интегральных м/с и полупроводниковых приборов</w:t>
            </w:r>
          </w:p>
        </w:tc>
        <w:tc>
          <w:tcPr>
            <w:tcW w:w="5100" w:type="dxa"/>
            <w:shd w:val="clear" w:fill="fdf5e8"/>
          </w:tcPr>
          <w:p>
            <w:pPr>
              <w:ind w:left="113.47199999999999" w:right="113.47199999999999"/>
              <w:spacing w:before="120" w:after="120"/>
            </w:pPr>
            <w:r>
              <w:rPr/>
              <w:t xml:space="preserve">10 шт.,</w:t>
            </w:r>
            <w:br/>
            <w:r>
              <w:rPr/>
              <w:t xml:space="preserve">4,312,860.00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28.11.2025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26.51.45.200</w:t>
            </w:r>
          </w:p>
        </w:tc>
      </w:tr>
    </w:tbl>
    <w:p/>
    <w:p>
      <w:pPr>
        <w:ind w:left="113.47199999999999" w:right="113.47199999999999"/>
        <w:spacing w:before="120" w:after="120"/>
      </w:pPr>
      <w:r>
        <w:rPr>
          <w:b w:val="1"/>
          <w:bCs w:val="1"/>
        </w:rPr>
        <w:t xml:space="preserve">Процедура закупки № 2024-1158002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Комплект холодильного оборудования на объект «Ремонт холодильных камер с заменой технологического оборудования» ПП «Минский мясокомбинат»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Яскевич Кирилл Михайлович, 80171621782, k.yasckevich@mail.ru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резиденты и нерезиденты Республики Беларусь,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6.1. Заверенная копия свидетельства о государственной регистрации субъекта хозяйствова-ния (для участника-нерезидента – выписка из торгового реестра страны его местонахождения, пе-реведенная на русский язык).
6.2. Заверенная копия Устава участника (при его наличии) либо выписка из Устава.
6.3. Доверенность на представительство: при необходимости.
6.4. Информация в форме письменного заявления, подписанного руководителем и удостове-ренного печатью о том, что участник:
•	не находится в процессе ликвидации, реорганизации, в стадии прекращения деятельности;
•	не признан в установленном законодательными актами порядке экономически несостоя-тельным (банкротом), за исключением находящихся в процедуре санации.
          6.5. Предлагаемое оборудование должно полностью соответствовать техническому заданию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02.07.2024 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холодильного оборудования на объект «Ремонт холодильных камер с заменой технологического оборудования» ПП «Минский мясокомбинат»</w:t>
            </w:r>
          </w:p>
        </w:tc>
        <w:tc>
          <w:tcPr>
            <w:tcW w:w="5100" w:type="dxa"/>
            <w:shd w:val="clear" w:fill="fdf5e8"/>
          </w:tcPr>
          <w:p>
            <w:pPr>
              <w:ind w:left="113.47199999999999" w:right="113.47199999999999"/>
              <w:spacing w:before="120" w:after="120"/>
            </w:pPr>
            <w:r>
              <w:rPr/>
              <w:t xml:space="preserve">1 компл.,</w:t>
            </w:r>
            <w:br/>
            <w:r>
              <w:rPr/>
              <w:t xml:space="preserve">9,040,320.72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01.01.2025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Казинца 46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28.25.13.500</w:t>
            </w:r>
          </w:p>
        </w:tc>
      </w:tr>
    </w:tbl>
    <w:p/>
    <w:p>
      <w:pPr>
        <w:ind w:left="113.47199999999999" w:right="113.47199999999999"/>
        <w:spacing w:before="120" w:after="120"/>
      </w:pPr>
      <w:r>
        <w:rPr>
          <w:b w:val="1"/>
          <w:bCs w:val="1"/>
        </w:rPr>
        <w:t xml:space="preserve">Процедура закупки № 2024-1158406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автоматической установки шовно-роликовой герметизации  в среде азота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Кухарева Ольга Евгеньевна, + 375 17 342 32 61, okuhareva@integral.by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16 часов 30 минут 28.06.2024.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 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 ФИО и контактный номер лица, сопровождающего конверт.</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 ФИО и контактный номер лица, сопровождающего конверт.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Автоматическая установка шовно-роликовой герметизации  в среде азота</w:t>
            </w:r>
          </w:p>
        </w:tc>
        <w:tc>
          <w:tcPr>
            <w:tcW w:w="5100" w:type="dxa"/>
            <w:shd w:val="clear" w:fill="fdf5e8"/>
          </w:tcPr>
          <w:p>
            <w:pPr>
              <w:ind w:left="113.47199999999999" w:right="113.47199999999999"/>
              <w:spacing w:before="120" w:after="120"/>
            </w:pPr>
            <w:r>
              <w:rPr/>
              <w:t xml:space="preserve">3 шт.,</w:t>
            </w:r>
            <w:br/>
            <w:r>
              <w:rPr/>
              <w:t xml:space="preserve">7,015,414.78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29.07.2024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2024-1158407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автоматического монтажа кристаллов на клей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Кухарева Ольга Евгеньевна, + 375 17 342 32 61, okuhareva@integral.by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16 часов 30 минут 28.06.2024.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 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 ФИО и контактный номер лица, сопровождающего конверт.</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 ФИО и контактный номер лица, сопровождающего конверт.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автоматического монтажа кристаллов на клей</w:t>
            </w:r>
          </w:p>
        </w:tc>
        <w:tc>
          <w:tcPr>
            <w:tcW w:w="5100" w:type="dxa"/>
            <w:shd w:val="clear" w:fill="fdf5e8"/>
          </w:tcPr>
          <w:p>
            <w:pPr>
              <w:ind w:left="113.47199999999999" w:right="113.47199999999999"/>
              <w:spacing w:before="120" w:after="120"/>
            </w:pPr>
            <w:r>
              <w:rPr/>
              <w:t xml:space="preserve">2 шт.,</w:t>
            </w:r>
            <w:br/>
            <w:r>
              <w:rPr/>
              <w:t xml:space="preserve">3,950,303.75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29.07.2024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2024-1158409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УЗ-сварки выводов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Кухарева Ольга Евгеньевна, + 375 17 342 32 61, okuhareva@integral.by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16 часов 30 минут 28.06.2024.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 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 ФИО и контактный номер лица, сопровождающего конверт.</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 ФИО и контактный номер лица, сопровождающего конверт.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УЗ-сварки выводов</w:t>
            </w:r>
          </w:p>
        </w:tc>
        <w:tc>
          <w:tcPr>
            <w:tcW w:w="5100" w:type="dxa"/>
            <w:shd w:val="clear" w:fill="fdf5e8"/>
          </w:tcPr>
          <w:p>
            <w:pPr>
              <w:ind w:left="113.47199999999999" w:right="113.47199999999999"/>
              <w:spacing w:before="120" w:after="120"/>
            </w:pPr>
            <w:r>
              <w:rPr/>
              <w:t xml:space="preserve">2 шт.,</w:t>
            </w:r>
            <w:br/>
            <w:r>
              <w:rPr/>
              <w:t xml:space="preserve">3,693,696.35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29.07.2024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2024-1151802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Автоматизированная линия для производства ферментированных продуктов методом ультрафильтрации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Дуло Елена Мечиславовна, +375 29 1888022, zakupki_cheeseland@mail.ru
</w:t>
            </w:r>
            <w:br/>
            <w:r>
              <w:rPr/>
              <w:t xml:space="preserve">Якубович Геннадий Альбинович +375 33 3641040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Соответствие документации по процедуре закупки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Соответствие документации по процедуре закупки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Соответствие документации по процедуре закупки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14.00. 26.06.2024 г. Гродненская обл., г. Дятлово, ул. Октябрьская,105, по почте либо нарочно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Гродненская обл., г. Дятлово, ул. Октябрьская,105, по почте либо нарочно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Автоматизированная линия для производства ферментированных продуктов методом ультрафильтрации</w:t>
            </w:r>
          </w:p>
        </w:tc>
        <w:tc>
          <w:tcPr>
            <w:tcW w:w="5100" w:type="dxa"/>
            <w:shd w:val="clear" w:fill="fdf5e8"/>
          </w:tcPr>
          <w:p>
            <w:pPr>
              <w:ind w:left="113.47199999999999" w:right="113.47199999999999"/>
              <w:spacing w:before="120" w:after="120"/>
            </w:pPr>
            <w:r>
              <w:rPr/>
              <w:t xml:space="preserve">1 компл.,</w:t>
            </w:r>
            <w:br/>
            <w:r>
              <w:rPr/>
              <w:t xml:space="preserve">7,200,000.00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10.04.2025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 г. Дятлово, ул. Октябрьская,105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&amp;quot;Автомат для фасовки и упаковки продукции в готовые ведра&amp;quot;</w:t>
            </w:r>
          </w:p>
        </w:tc>
        <w:tc>
          <w:tcPr>
            <w:tcW w:w="5100" w:type="dxa"/>
            <w:shd w:val="clear" w:fill="fdf5e8"/>
          </w:tcPr>
          <w:p>
            <w:pPr>
              <w:ind w:left="113.47199999999999" w:right="113.47199999999999"/>
              <w:spacing w:before="120" w:after="120"/>
            </w:pPr>
            <w:r>
              <w:rPr/>
              <w:t xml:space="preserve">1 компл.,</w:t>
            </w:r>
            <w:br/>
            <w:r>
              <w:rPr/>
              <w:t xml:space="preserve">1,800,000.00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10.04.2025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 г. Дятлово, ул. Октябрьская,105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28.29.21.500</w:t>
            </w:r>
          </w:p>
        </w:tc>
      </w:tr>
    </w:tbl>
    <w:p/>
    <w:p>
      <w:pPr>
        <w:ind w:left="113.47199999999999" w:right="113.47199999999999"/>
        <w:spacing w:before="120" w:after="120"/>
      </w:pPr>
      <w:r>
        <w:rPr>
          <w:b w:val="1"/>
          <w:bCs w:val="1"/>
        </w:rPr>
        <w:t xml:space="preserve">Процедура закупки № 2024-1157329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оборудования  для производства йогурта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Татаренко Владислав Петрович, ведущий юрисконсульт, тел. (+375 17) 2706022,   
</w:t>
            </w:r>
            <w:br/>
            <w:r>
              <w:rPr/>
              <w:t xml:space="preserve"> e-mail: mmztender@belmilk.by – по вопросам процедуры закупки.
</w:t>
            </w:r>
            <w:br/>
            <w:r>
              <w:rPr/>
              <w:t xml:space="preserve">Клещукевич Владимир Борисович, заместитель главного инженера по техническому перевооружению и развитию +375 29 686-22-67, - по техническим вопросам.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Обязательно указание в конкурсном предложении  Ф.И.О. ответственного лица за закупку, его контактные данные: телефон, электронная почта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по предмету закупки размещены  заказчиком  на ЭТП 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должны быть представлены по адресу: 220070, г. Минск, ул. Солтыса, 185, администратору, до 10:00, 24 июня 2024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для производства йогурта ( без работ по подключению к инженерным системам и иных строительных работ, подлежащих аттестации в сфере строительства), с пусконаладочными работами, обучением  обслуживающего и ремонтного персонала.
</w:t>
            </w:r>
            <w:br/>
            <w:r>
              <w:rPr/>
              <w:t xml:space="preserve">
</w:t>
            </w:r>
            <w:br/>
            <w:r>
              <w:rPr/>
              <w:t xml:space="preserve">Комплект ЗИП с перечнем на период гарантийного срока работы оборудования.</w:t>
            </w:r>
          </w:p>
        </w:tc>
        <w:tc>
          <w:tcPr>
            <w:tcW w:w="5100" w:type="dxa"/>
            <w:shd w:val="clear" w:fill="fdf5e8"/>
          </w:tcPr>
          <w:p>
            <w:pPr>
              <w:ind w:left="113.47199999999999" w:right="113.47199999999999"/>
              <w:spacing w:before="120" w:after="120"/>
            </w:pPr>
            <w:r>
              <w:rPr/>
              <w:t xml:space="preserve">1 шт.,</w:t>
            </w:r>
            <w:br/>
            <w:r>
              <w:rPr/>
              <w:t xml:space="preserve">5,800,000.00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ул.Солтыса, 185.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28.93.12.000</w:t>
            </w:r>
          </w:p>
        </w:tc>
      </w:tr>
    </w:tbl>
    <w:p/>
    <w:p>
      <w:pPr>
        <w:ind w:left="113.47199999999999" w:right="113.47199999999999"/>
        <w:spacing w:before="120" w:after="120"/>
      </w:pPr>
      <w:r>
        <w:rPr>
          <w:b w:val="1"/>
          <w:bCs w:val="1"/>
        </w:rPr>
        <w:t xml:space="preserve">Процедура закупки № 2024-1155763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Оборудование для бумажной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оборудования и работ (услуг) для модернизации бумагоделательной машины №2 в ОАО «Бумажная фабрика «Спартак»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"Бумажная фабрика "Спартак"
</w:t>
            </w:r>
            <w:br/>
            <w:r>
              <w:rPr/>
              <w:t xml:space="preserve">Республика Беларусь, Могилевская обл., г. Шклов, 213004, ул. Фабричная, 26
</w:t>
            </w:r>
            <w:br/>
            <w:r>
              <w:rPr/>
              <w:t xml:space="preserve">  700032335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Роговцова Ольга Сергеевна, (8-02239) 76541, tender@bfs.by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инструкции участникам, технического задания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инструкции участникам, технического задания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инструкции участникам, технического задания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 должен подготовить предложение в соответствии с требованиями настоящей инструкции, запечатать его в конверт и направить Обществу по адресу: 213004, Могилевская обл., г. Шклов, ул. Фабричная, д. 26.
</w:t>
            </w:r>
            <w:br/>
            <w:r>
              <w:rPr/>
              <w:t xml:space="preserve">На конверте должна быть сделана пометка: «Открытый конкурс №2024-_________. Не вскрывать до начала процедуры вскрытия конвертов с конкурсными предложениями до 11:00 (по Мск)  08.07.2024г.». 
</w:t>
            </w:r>
            <w:br/>
            <w:r>
              <w:rP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конверт будет доставлен с опозданием.
</w:t>
            </w:r>
            <w:br/>
            <w:r>
              <w:rPr/>
              <w:t xml:space="preserve">Если конверт не опечатан и (или) на нем отсутствует пометка в соответствии с требованиями настоящего пункта, Общество не несет ответственности в случае его вскрытия раньше срока или не передачи его в конкурсную комиссию.
</w:t>
            </w:r>
            <w:br/>
            <w:r>
              <w:rPr/>
              <w:t xml:space="preserve">Предложения, полученные после окончательной даты представления предложений - 11:00 (по Мск) 08.07.2024г., отклоняются.  
</w:t>
            </w:r>
            <w:br/>
            <w:r>
              <w:rPr/>
              <w:t xml:space="preserve">Предложение от Участника может быть принято по электронной почте – tender@bfs.by.
</w:t>
            </w:r>
            <w:br/>
            <w:r>
              <w:rPr/>
              <w:t xml:space="preserve">Процедура вскрытия конвертов (рассмотрение поступивших предложений) с конкурсными предложениями будет проходить в 11.10 часов (по Мск) 08.07.2024г.</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должен подготовить предложение в соответствии с требованиями настоящей инструкции, запечатать его в конверт и направить Обществу по адресу: 213004, Могилевская обл., г. Шклов, ул. Фабричная, д. 26.
</w:t>
            </w:r>
            <w:br/>
            <w:r>
              <w:rPr/>
              <w:t xml:space="preserve">На конверте должна быть сделана пометка: «Открытый конкурс №2024-_________. Не вскрывать до начала процедуры вскрытия конвертов с конкурсными предложениями до 11:00 (по Мск)  08.07.2024г.». 
</w:t>
            </w:r>
            <w:br/>
            <w:r>
              <w:rP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конверт будет доставлен с опозданием.
</w:t>
            </w:r>
            <w:br/>
            <w:r>
              <w:rPr/>
              <w:t xml:space="preserve">Если конверт не опечатан и (или) на нем отсутствует пометка в соответствии с требованиями настоящего пункта, Общество не несет ответственности в случае его вскрытия раньше срока или не передачи его в конкурсную комиссию.
</w:t>
            </w:r>
            <w:br/>
            <w:r>
              <w:rPr/>
              <w:t xml:space="preserve">Предложения, полученные после окончательной даты представления предложений - 11:00 (по Мск) 08.07.2024г., отклоняются.  
</w:t>
            </w:r>
            <w:br/>
            <w:r>
              <w:rPr/>
              <w:t xml:space="preserve">Предложение от Участника может быть принято по электронной почте – tender@bfs.by.
</w:t>
            </w:r>
            <w:br/>
            <w:r>
              <w:rPr/>
              <w:t xml:space="preserve">Процедура вскрытия конвертов (рассмотрение поступивших предложений) с конкурсными предложениями будет проходить в 11.10 часов (по Мск) 08.07.2024г.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и работы (услуги) для модернизации бумагоделательной машины №2 в ОАО «Бумажная фабрика «Спартак»: 
</w:t>
            </w:r>
            <w:br/>
            <w:r>
              <w:rPr/>
              <w:t xml:space="preserve">- Комплектный клеильный пресс с системой заправки полотна, станцией приготовления, очистки и дозировки клеевого состава - 1 комп.
</w:t>
            </w:r>
            <w:br/>
            <w:r>
              <w:rPr/>
              <w:t xml:space="preserve">- Модернизация 1-ой сушильной группы - 8 шт.
</w:t>
            </w:r>
            <w:br/>
            <w:r>
              <w:rPr/>
              <w:t xml:space="preserve">- Модернизация сушильной части - 10 шт.
</w:t>
            </w:r>
            <w:br/>
            <w:r>
              <w:rPr/>
              <w:t xml:space="preserve">- Модернизация сеточного стола
</w:t>
            </w:r>
            <w:br/>
            <w:r>
              <w:rPr/>
              <w:t xml:space="preserve">- Модернизация размольно-подготовительного отдела - 2 шт.
</w:t>
            </w:r>
            <w:br/>
            <w:r>
              <w:rPr/>
              <w:t xml:space="preserve">Модернизация системы управления приводом постоянного тока - 1 шт.
</w:t>
            </w:r>
            <w:br/>
            <w:r>
              <w:rPr/>
              <w:t xml:space="preserve">- Электропривод к поставляемому оборудованию - 1 комп.
</w:t>
            </w:r>
            <w:br/>
            <w:r>
              <w:rPr/>
              <w:t xml:space="preserve">- Автоматическая система управления клеильным прессом
</w:t>
            </w:r>
            <w:br/>
            <w:r>
              <w:rPr/>
              <w:t xml:space="preserve">- Механический привод, система управления к электроприводу, силовая часть, гидравлическая станция, пневматическая станция к поставляемому оборудованию - по одному комплекту
</w:t>
            </w:r>
            <w:br/>
            <w:r>
              <w:rPr/>
              <w:t xml:space="preserve">- Кабельная продукция и кабеленесущие системы к поставляемому оборудованию
</w:t>
            </w:r>
            <w:br/>
            <w:r>
              <w:rPr/>
              <w:t xml:space="preserve">- Комплект запасных частей
</w:t>
            </w:r>
            <w:br/>
            <w:r>
              <w:rPr/>
              <w:t xml:space="preserve">-  Аудит сушильной части БДМ с целью определения необходимости проведения дополнительных работ 
</w:t>
            </w:r>
            <w:br/>
            <w:r>
              <w:rPr/>
              <w:t xml:space="preserve">Аудит сушильных цилиндров с целью определения необходимости их замены или шлифовки;
</w:t>
            </w:r>
            <w:br/>
            <w:r>
              <w:rPr/>
              <w:t xml:space="preserve">Шлифовка сушильных цилиндров (при необходимости после аудита);
</w:t>
            </w:r>
            <w:br/>
            <w:r>
              <w:rPr/>
              <w:t xml:space="preserve">Установка системы осцилляции шаберов</w:t>
            </w:r>
          </w:p>
        </w:tc>
        <w:tc>
          <w:tcPr>
            <w:tcW w:w="5100" w:type="dxa"/>
            <w:shd w:val="clear" w:fill="fdf5e8"/>
          </w:tcPr>
          <w:p>
            <w:pPr>
              <w:ind w:left="113.47199999999999" w:right="113.47199999999999"/>
              <w:spacing w:before="120" w:after="120"/>
            </w:pPr>
            <w:r>
              <w:rPr/>
              <w:t xml:space="preserve">1 ед.,</w:t>
            </w:r>
            <w:br/>
            <w:r>
              <w:rPr/>
              <w:t xml:space="preserve">9,660,000.00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"Бумажная фабрика "Спартак"
</w:t>
            </w:r>
            <w:br/>
            <w:r>
              <w:rPr/>
              <w:t xml:space="preserve">Республика Беларусь, Могилевская обл., г. Шклов, 213004, ул. Фабричная, 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28.95</w:t>
            </w:r>
          </w:p>
        </w:tc>
      </w:tr>
    </w:tbl>
    <w:p/>
    <w:p>
      <w:pPr>
        <w:ind w:left="113.47199999999999" w:right="113.47199999999999"/>
        <w:spacing w:before="120" w:after="120"/>
      </w:pPr>
      <w:r>
        <w:rPr>
          <w:b w:val="1"/>
          <w:bCs w:val="1"/>
        </w:rPr>
        <w:t xml:space="preserve">Процедура закупки № 2024-1154007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Подъемно-транспортное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услуги по модернизации системы управления склада «Лимекс»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Технические вопросы: Иванов Юрий Михайлович + 375 17 217 95 96
</w:t>
            </w:r>
            <w:br/>
            <w:r>
              <w:rPr/>
              <w:t xml:space="preserve">Орсик Василий Петрович, +375 17 217 95 92
</w:t>
            </w:r>
            <w:br/>
            <w:r>
              <w:rPr/>
              <w:t xml:space="preserve">Апанасевич Виктор Иосифович + 375 17 217 60 13
</w:t>
            </w:r>
            <w:br/>
            <w:r>
              <w:rPr/>
              <w:t xml:space="preserve">Процедурные вопросы: Тарабанов Алексей Михайлович + 375 17 217 98 79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 +375 17 217 96 37 либо адрес электронной почты: 2179637@maz.by.</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Сроки, место и порядок предоставления (выдачи) конкурсных документов: 
</w:t>
            </w:r>
            <w:br/>
            <w:r>
              <w:rPr/>
              <w:t xml:space="preserve">выдача конкурсных документов: до 09ч.00мин. (минское время) 18.07.2024г.;
</w:t>
            </w:r>
            <w:br/>
            <w:r>
              <w:rPr/>
              <w:t xml:space="preserve">- конкурсные документы предоставляются: 
</w:t>
            </w:r>
            <w:br/>
            <w:r>
              <w:rPr/>
              <w:t xml:space="preserve">- в электронном виде PDF после получения письменного запроса;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предоставляются: в письменном виде на бумажном  носителе в 2-х экземплярах (оригинал и копия) в запечатанном конверте в рабочие дни заказчика с 8.00 до 16.00 часов; 
</w:t>
            </w:r>
            <w:br/>
            <w:r>
              <w:rPr/>
              <w:t xml:space="preserve">-на первом этапе до 09:00 (Минское время) 18.07.2024г.;
</w:t>
            </w:r>
            <w:br/>
            <w:r>
              <w:rPr/>
              <w:t xml:space="preserve">- на втором этапе – будет сообщено дополнительно участникам, допущенным ко второму этапу.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канцелярия (каб. 133). 
</w:t>
            </w:r>
            <w:br/>
            <w:r>
              <w:rPr/>
              <w:t xml:space="preserve">Конечный срок подачи конкурсных предложений:
</w:t>
            </w:r>
            <w:br/>
            <w:r>
              <w:rPr/>
              <w:t xml:space="preserve">-на первом этапе до 09:00 (Минское время) 18.07.2024г.;
</w:t>
            </w:r>
            <w:br/>
            <w:r>
              <w:rPr/>
              <w:t xml:space="preserve">-на втором этапе – будет сообщено дополнительно участникам, допущенным ко второму этапу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Услуга по модернизации системы управления склада «Лимекс»</w:t>
            </w:r>
          </w:p>
        </w:tc>
        <w:tc>
          <w:tcPr>
            <w:tcW w:w="5100" w:type="dxa"/>
            <w:shd w:val="clear" w:fill="fdf5e8"/>
          </w:tcPr>
          <w:p>
            <w:pPr>
              <w:ind w:left="113.47199999999999" w:right="113.47199999999999"/>
              <w:spacing w:before="120" w:after="120"/>
            </w:pPr>
            <w:r>
              <w:rPr/>
              <w:t xml:space="preserve">1 усл.,</w:t>
            </w:r>
            <w:br/>
            <w:r>
              <w:rPr/>
              <w:t xml:space="preserve">8,304,000.00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«МАЗ» - управляющая компания холдинга «БЕЛАВТОМАЗ», г. Минск, ул. Социалистическая д.2,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62.01.12</w:t>
            </w:r>
          </w:p>
        </w:tc>
      </w:tr>
    </w:tbl>
    <w:p/>
    <w:p>
      <w:pPr>
        <w:ind w:left="113.47199999999999" w:right="113.47199999999999"/>
        <w:spacing w:before="120" w:after="120"/>
      </w:pPr>
      <w:r>
        <w:rPr>
          <w:b w:val="1"/>
          <w:bCs w:val="1"/>
        </w:rPr>
        <w:t xml:space="preserve">Процедура закупки № 2024-1117349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зуборезного оборудования с ЧПУ  для изготовления прямозубых конических зубчатых колес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бюро технологического анализа, ogt@mgw.by , +375 17 355 93 16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Добавлена таблица для заполнения участниками конкурса.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зуборезного оборудования с ЧПУ  для изготовления прямозубых конических зубчатых колес</w:t>
            </w:r>
          </w:p>
        </w:tc>
        <w:tc>
          <w:tcPr>
            <w:tcW w:w="5100" w:type="dxa"/>
            <w:shd w:val="clear" w:fill="fdf5e8"/>
          </w:tcPr>
          <w:p>
            <w:pPr>
              <w:ind w:left="113.47199999999999" w:right="113.47199999999999"/>
              <w:spacing w:before="120" w:after="120"/>
            </w:pPr>
            <w:r>
              <w:rPr/>
              <w:t xml:space="preserve">13 ед.,</w:t>
            </w:r>
            <w:br/>
            <w:r>
              <w:rPr/>
              <w:t xml:space="preserve">10,101,100.00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30.06.2024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2024-1157152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горизонтального трех-координатного обрабатывающего центра MACO MH-630A или аналога в кол-ве 10 шт.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Липницкий Иван Васильевич, +375 17 218 30 87,e-mail: tbommz1@yandex.ru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Документы прилагаются.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на ОАО «Управляющая компания холдинга «МИНСКИЙ МОТОРНЫЙ ЗАВОД» должно быть представлено одним из следующих способов:
</w:t>
            </w:r>
            <w:br/>
            <w:r>
              <w:rPr/>
              <w:t xml:space="preserve">- в конверте нарочно или по почте по адресу: Республика Беларусь, 220070, г. Минск, ул. Ваупшасова, 4, ОГТ (с указанием процедуры закупки);
</w:t>
            </w:r>
            <w:br/>
            <w:r>
              <w:rPr/>
              <w:t xml:space="preserve">- по электронной почте: tbommz1@yandex.ru (копия: ogtmmz@mail.ru);
</w:t>
            </w:r>
            <w:br/>
            <w:r>
              <w:rPr/>
              <w:t xml:space="preserve">Для участия в конкурсе необходимо представить предложение, содержащее как техническую, так и коммерческую часть. Предложение должно быть подготовлено и представлено на русском языке в одном экземпляре.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Горизонтальный трех-координатный обрабатывающий центр MACO MH-630A или аналог</w:t>
            </w:r>
          </w:p>
        </w:tc>
        <w:tc>
          <w:tcPr>
            <w:tcW w:w="5100" w:type="dxa"/>
            <w:shd w:val="clear" w:fill="fdf5e8"/>
          </w:tcPr>
          <w:p>
            <w:pPr>
              <w:ind w:left="113.47199999999999" w:right="113.47199999999999"/>
              <w:spacing w:before="120" w:after="120"/>
            </w:pPr>
            <w:r>
              <w:rPr/>
              <w:t xml:space="preserve">10 шт.,</w:t>
            </w:r>
            <w:br/>
            <w:r>
              <w:rPr/>
              <w:t xml:space="preserve">15,000,000.00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220070,г. Минск, ул.Ваупшасова,4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28.41.12.200</w:t>
            </w:r>
          </w:p>
        </w:tc>
      </w:tr>
    </w:tbl>
    <w:p/>
    <w:p>
      <w:pPr>
        <w:ind w:left="113.47199999999999" w:right="113.47199999999999"/>
        <w:spacing w:before="120" w:after="120"/>
      </w:pPr>
      <w:r>
        <w:rPr>
          <w:b w:val="1"/>
          <w:bCs w:val="1"/>
        </w:rPr>
        <w:t xml:space="preserve">Процедура закупки № 2024-1157550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горизонтально-расточного станка типа 2Е656Р либо аналога в количестве 1 единицы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5.</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шт.,</w:t>
            </w:r>
            <w:br/>
            <w:r>
              <w:rPr/>
              <w:t xml:space="preserve">1,140,000.00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28.41.22.600</w:t>
            </w:r>
          </w:p>
        </w:tc>
      </w:tr>
    </w:tbl>
    <w:p/>
    <w:p>
      <w:pPr>
        <w:ind w:left="113.47199999999999" w:right="113.47199999999999"/>
        <w:spacing w:before="120" w:after="120"/>
      </w:pPr>
      <w:r>
        <w:rPr>
          <w:color w:val="red"/>
          <w:b w:val="1"/>
          <w:bCs w:val="1"/>
        </w:rPr>
        <w:t xml:space="preserve">ОТРАСЛЬ: МЕТАЛЛЫ / МЕТАЛЛОИЗДЕЛИЯ </w:t>
      </w:r>
    </w:p>
    <w:p>
      <w:pPr>
        <w:ind w:left="113.47199999999999" w:right="113.47199999999999"/>
        <w:spacing w:before="120" w:after="120"/>
      </w:pPr>
      <w:r>
        <w:rPr>
          <w:b w:val="1"/>
          <w:bCs w:val="1"/>
        </w:rPr>
        <w:t xml:space="preserve">Процедура закупки № 2024-1157449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холоднокатаного металлопроката ГОСТ 19904-90, 16523-97,  9045-93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№916-244-02-1013 от 18.06.2024г.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16.30 08.07.2024г.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холоднокатаного металлопроката ГОСТ 19904-90, 16523-97, 9045-93</w:t>
            </w:r>
          </w:p>
        </w:tc>
        <w:tc>
          <w:tcPr>
            <w:tcW w:w="5100" w:type="dxa"/>
            <w:shd w:val="clear" w:fill="fdf5e8"/>
          </w:tcPr>
          <w:p>
            <w:pPr>
              <w:ind w:left="113.47199999999999" w:right="113.47199999999999"/>
              <w:spacing w:before="120" w:after="120"/>
            </w:pPr>
            <w:r>
              <w:rPr/>
              <w:t xml:space="preserve">5 720 т,</w:t>
            </w:r>
            <w:br/>
            <w:r>
              <w:rPr/>
              <w:t xml:space="preserve">30,755,868.00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w:t>
            </w:r>
          </w:p>
        </w:tc>
      </w:tr>
    </w:tbl>
    <w:p/>
    <w:p>
      <w:pPr>
        <w:ind w:left="113.47199999999999" w:right="113.47199999999999"/>
        <w:spacing w:before="120" w:after="120"/>
      </w:pPr>
      <w:r>
        <w:rPr>
          <w:b w:val="1"/>
          <w:bCs w:val="1"/>
        </w:rPr>
        <w:t xml:space="preserve">Процедура закупки № 2024-1157455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горячекатаного металлопроката ГОСТ 19903, ГОСТ 4041-2017, 1577-2022, 14637-89, 19281-2014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№916-244-02-1012 от 18.06.2024г.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16.30 08.07.2024г.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горячекатаного металлопроката ГОСТ 19903, ГОСТ 4041-2017, 1577-2022, 14637-89, 19281-2014</w:t>
            </w:r>
          </w:p>
        </w:tc>
        <w:tc>
          <w:tcPr>
            <w:tcW w:w="5100" w:type="dxa"/>
            <w:shd w:val="clear" w:fill="fdf5e8"/>
          </w:tcPr>
          <w:p>
            <w:pPr>
              <w:ind w:left="113.47199999999999" w:right="113.47199999999999"/>
              <w:spacing w:before="120" w:after="120"/>
            </w:pPr>
            <w:r>
              <w:rPr/>
              <w:t xml:space="preserve">3 655 т,</w:t>
            </w:r>
            <w:br/>
            <w:r>
              <w:rPr/>
              <w:t xml:space="preserve">23,583,083.40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w:t>
            </w:r>
          </w:p>
        </w:tc>
      </w:tr>
    </w:tbl>
    <w:p/>
    <w:p>
      <w:pPr>
        <w:ind w:left="113.47199999999999" w:right="113.47199999999999"/>
        <w:spacing w:before="120" w:after="120"/>
      </w:pPr>
      <w:r>
        <w:rPr>
          <w:b w:val="1"/>
          <w:bCs w:val="1"/>
        </w:rPr>
        <w:t xml:space="preserve">Процедура закупки № 2024-1157457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горячекатаного металлопроката ГОСТ 19903, ГОСТ 1577-2022, ТУ 14-1-4118-2004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№916-244-02-1014 от 18.06.2024г.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16.30  08.07.2024г.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горячекатаного металлопроката ГОСТ 19903, ГОСТ 1577-2022, ТУ 14-1-4118-2004</w:t>
            </w:r>
          </w:p>
        </w:tc>
        <w:tc>
          <w:tcPr>
            <w:tcW w:w="5100" w:type="dxa"/>
            <w:shd w:val="clear" w:fill="fdf5e8"/>
          </w:tcPr>
          <w:p>
            <w:pPr>
              <w:ind w:left="113.47199999999999" w:right="113.47199999999999"/>
              <w:spacing w:before="120" w:after="120"/>
            </w:pPr>
            <w:r>
              <w:rPr/>
              <w:t xml:space="preserve">710 т,</w:t>
            </w:r>
            <w:br/>
            <w:r>
              <w:rPr/>
              <w:t xml:space="preserve">5,090,132.00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w:t>
            </w:r>
          </w:p>
        </w:tc>
      </w:tr>
    </w:tbl>
    <w:p/>
    <w:p>
      <w:pPr>
        <w:ind w:left="113.47199999999999" w:right="113.47199999999999"/>
        <w:spacing w:before="120" w:after="120"/>
      </w:pPr>
      <w:r>
        <w:rPr>
          <w:b w:val="1"/>
          <w:bCs w:val="1"/>
        </w:rPr>
        <w:t xml:space="preserve">Процедура закупки № 2024-1157845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металлопроката горячекатаного сортового, полосового, инструментального ГОСТ 2590, 103, 5950, г/к, 2ГП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Венцковский Ярослав Валентинович, +375 17 398 97 79, y.venckovskiy@mtz.by
</w:t>
            </w:r>
            <w:br/>
            <w:r>
              <w:rPr/>
              <w:t xml:space="preserve">Ковшер И.Н; Синькевич Ю.А. тел. +375 17 398-90-10, e-mail: sort@mtz.by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выбирать и оценивать закупаемый товар по каждой позиции. Условный код закупки №916-244-01-1028.«Требования ОАО «МТЗ» к качеству поставляемого товара», которые отражены по электронному адресу «http://www.mtz.by – Поставщикам – Требования ОАО «МТЗ» к качеству поставляемого товара, приемки и гарантии товара».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16-00(Минское время), 27.06.2024г.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+375 017 398-99-32, электронной почте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процедура конкурентных переговоров</w:t>
            </w:r>
          </w:p>
        </w:tc>
        <w:tc>
          <w:tcPr>
            <w:tcW w:w="5100" w:type="dxa"/>
            <w:shd w:val="clear" w:fill="fdf5e8"/>
          </w:tcPr>
          <w:p>
            <w:pPr>
              <w:ind w:left="113.47199999999999" w:right="113.47199999999999"/>
              <w:spacing w:before="120" w:after="120"/>
            </w:pPr>
            <w:r>
              <w:rPr/>
              <w:t xml:space="preserve">23 531 т,</w:t>
            </w:r>
            <w:br/>
            <w:r>
              <w:rPr/>
              <w:t xml:space="preserve">60,000,000.00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27.10.3</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2024-1157965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Ингредиенты / пищевые добавки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Заквасочные культуры для изготовления сыров ОАО "Слуцкий сыродельный комбинат"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Елова Ольга Геннадьевна, +375179545037, snab.slutsk@yandex.by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Предоставление конкурсных документов: до 05.07.2024 до 17.00 часов.
</w:t>
            </w:r>
            <w:br/>
            <w:r>
              <w:rPr/>
              <w:t xml:space="preserve">Вскрытие конвертов: 08.07.2024 в 15.00 часов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«Закваски для изготовления сыров». № процедуры _________________ 
</w:t>
            </w:r>
            <w:br/>
            <w:r>
              <w:rPr/>
              <w:t xml:space="preserve">Не вскрывать до начала процедуры вскрытия конвертов с предложениями.
</w:t>
            </w:r>
            <w:br/>
            <w:r>
              <w:rPr/>
              <w:t xml:space="preserve">Куда: 223610, Республика Беларусь, г. Слуцк, ул. Тутаринова, 14.
</w:t>
            </w:r>
            <w:br/>
            <w:r>
              <w:rPr/>
              <w:t xml:space="preserve">Кому: В конкурсную комиссию ОАО «Слуцкий сыродельный комбинат» (отдел снабжения).
</w:t>
            </w:r>
            <w:br/>
            <w:r>
              <w:rPr/>
              <w:t xml:space="preserve">Подробности в документах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Мезофильно-термофильная заквасочная культура прямого внесения для производства обезжиренного сыра с низкой температурой второго нагревания без газообразования (состав основной культуры: Lactocoсcus lactis subsp. Lactis; Streptococcus thermophiles)</w:t>
            </w:r>
          </w:p>
        </w:tc>
        <w:tc>
          <w:tcPr>
            <w:tcW w:w="5100" w:type="dxa"/>
            <w:shd w:val="clear" w:fill="fdf5e8"/>
          </w:tcPr>
          <w:p>
            <w:pPr>
              <w:ind w:left="113.47199999999999" w:right="113.47199999999999"/>
              <w:spacing w:before="120" w:after="120"/>
            </w:pPr>
            <w:r>
              <w:rPr/>
              <w:t xml:space="preserve">6 000 шт.,</w:t>
            </w:r>
            <w:br/>
            <w:r>
              <w:rPr/>
              <w:t xml:space="preserve">1,700,000.00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10.12.2024 по 09.12.2025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«Слуцкий сыродельный комбинат» 223601,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Мезофильно-термофильная заквасочная культура прямого внесения для производства обезжиренного сыра с низкой температурой второго нагревания без газообразования (состав основной культуры Lactocoсcus lactis subsp. lactis, Lactocoсcus lactis subsp. cremoris, Streptococcus thermophiles)</w:t>
            </w:r>
          </w:p>
        </w:tc>
        <w:tc>
          <w:tcPr>
            <w:tcW w:w="5100" w:type="dxa"/>
            <w:shd w:val="clear" w:fill="fdf5e8"/>
          </w:tcPr>
          <w:p>
            <w:pPr>
              <w:ind w:left="113.47199999999999" w:right="113.47199999999999"/>
              <w:spacing w:before="120" w:after="120"/>
            </w:pPr>
            <w:r>
              <w:rPr/>
              <w:t xml:space="preserve">6 000 шт.,</w:t>
            </w:r>
            <w:br/>
            <w:r>
              <w:rPr/>
              <w:t xml:space="preserve">1,700,000.00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10.12.2024 по 09.12.2025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«Слуцкий сыродельный комбинат» 223601, ул. Тутаринова, 14, г. Слуцк,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bl>
    <w:p/>
    <w:p>
      <w:pPr>
        <w:ind w:left="113.47199999999999" w:right="113.47199999999999"/>
        <w:spacing w:before="120" w:after="120"/>
      </w:pPr>
      <w:r>
        <w:rPr>
          <w:b w:val="1"/>
          <w:bCs w:val="1"/>
        </w:rPr>
        <w:t xml:space="preserve">Процедура закупки № 2024-1158114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Ингредиенты / пищевые добавки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соков и пюре концентрированных консервированных асептическим способом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"Гамма вкуса"
</w:t>
            </w:r>
            <w:br/>
            <w:r>
              <w:rPr/>
              <w:t xml:space="preserve">Республика Беларусь, Минская обл., г. Клецк, 222531, ул. Кирова, 2
</w:t>
            </w:r>
            <w:br/>
            <w:r>
              <w:rPr/>
              <w:t xml:space="preserve">  600123341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Кривко Юрий Павлович, (01793) 69194, snab@gammavkusa.by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счёт собственных средств, за исключением юридических и физических лиц, в том числе индивидуальных предпринимателей, включённых в реестр поставщиков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В случае, если участник является сбытовой организацией (официальным торговым представителем), участником должны быть предоставлены документы, подтверждающие статус сбытовой организации (официального торгового представителя) согласно перечню: 
договор (соглашение) с производителем; договор (соглашение) с государственным объединением, ассоциацией (союзом), в состав которых входят производители; устав государственных объединений, ассоциаций (союзов), в состав которых входят производители; договор (соглашение) с управляющей компанией холдинга, участником которого является производитель.
Условия допуска товаров иностранного происхождения и поставщиков, предлагающих такие товары: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процедуре закупки в случае, если для участия в процедуре закупки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Справочно: товарам из следующих государств предоставляется национальный режим: Республика Армения, Азербайджанская Республика, Грузия, Республика Казахстан, Кыргызская Республика, Республика Молдова, Российская Федерация, Республика Таджикистан, Республика Узбекистан, Украина, Республика Сербия, Социалистическая Республика Вьетнам, Исламская Республика Иран, Китайская Народная Республика, Народная Республика Бангладеш, Многонациональное Государство Боливия, Государство Израиль, Королевство Камбоджа, Швейцарская Конфедерация, Демократическая Социалистическая Республика Шри-Ланка и из иных стран, товарам из которых предоставляется национальный режим в соответствии с международными договорами Республики Беларусь.
Документом, подтверждающим страну происхождения такого товара, является:
для товаров, происходящих из Республики Беларусь, – сертификат продукции (работ, услуг) собственного производства, выдаваемый Белорусской торгово-промышленной палатой, или документ о происхождении товара, выдаваемый Белорусской торгово-промышленной палатой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выдаваемый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(в случае предложения таких товаров резидентом);
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выдаваемый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(в случае предложения таких товаров резидентом).
В случае предложения товаров из иных стран, для применения такой участник одновременно должен предоставить документы и (или) сведения, подтверждающие предоставление товарам из предлагаемой им страны национального режима в соответствии с международными договорами Республики Беларусь.
В случае закупки товаров, происходящих не из указанных выше государств, поставщики, предлагающие такие товары, в том числе с учетом положений подпункта 2.18 постановления №229, допускаются к участию в процедурах закупки после согласования такого участия с Комиссией по вопросам промышленной политики, образованной в соответствии с постановлением Совета Министров Республики Беларусь от 22 июня 2015 г. № 525 «О Комиссии по вопросам промышленной политики».
	Условие применение преференциальной поправки: 
Так как предмет закупки не включен в приложение к постановлению Совета Министров Республики Беларусь от 14.02.2022 № 80 «О подтверждении производства промышленной продукции на территории Республики Беларусь» преференциальная поправка не применяется».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Для подтверждения устойчивого экономического и финансового положения претендент представляет следующие документы:
1. Копия свидетельства о государственной регистрации;
2. Копия учредительных документов;
3. Справка из обслуживающего банка о финансовом состоянии организации, выданная не позднее месяца до даты подачи конкурсного предложения;
4. Бухгалтерский баланс на последнюю отчетную дату;
5. Заявление участника (в свободной форме) о том, что он основан и действует в соответствии с законами Республики Беларусь, имеет стабильное финансовое положение, 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банкротстве или на стадии прекращения деятельности предприятия (ликвидации или реорганизации) согласно действующему законодательству Республики Беларусь, об отсутствии участника в реестре недобросовестных поставщиков (подрядчиков, исполнителей), временно не допускаемых к процедурам закупок и в реестре коммерческих организаций и индивидуальных предпринимателей с повышенным риском совершения правонарушений в экономической сфере, надлежащим образом выполняет все обязательства, связанные с уплатой налогов, взносов и сборов согласно законодательству Республики Беларусь и не обвинялся в искажении представлявшейся ранее информации о квалификационных данных при участии в процедурах закупок и о достоверности предоставляемой информации.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Наличие декларации о соответствии техническим регламентам Таможенного союза, качественного удостоверение и полного протокола испытаний по всем показателям качества и безопасности не старше одного года. Показатели качества и безопасности должны соответствовать требованиям, предъявляемым к сырью для изготовления детского питания для детей раннего возраста. Для лота №1 (сок мультифруктовый концентрированный асептического консервирования (BRIX 65%)), обязательное указание состава концентрата (в порядке убывания процентного содержания всех входящих фруктов) на фирменном бланке. Обязательное наличие образцов. Предложения несоответствующие требованиям ТЭЗ не рассматриваются.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15.00 часов 01.07.2024г.; РБ, 222531, Минская обл., г. Клецк, ул. Кирова, 2; порядок - в конвертах с отметкой: "НЕ ВСКРЫВАТЬ ДО 15.00 часов 01.07.2024г."</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15.00 часов 01.07.2024г.; РБ, 222531, Минская обл., г. Клецк, ул. Кирова, 2; порядок - в конвертах с отметкой: "НЕ ВСКРЫВАТЬ ДО 15.00 часов 01.07.2024г."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Сок мультифруктовый концентрированный асептического консервирования (BRIX 65%)</w:t>
            </w:r>
          </w:p>
        </w:tc>
        <w:tc>
          <w:tcPr>
            <w:tcW w:w="5100" w:type="dxa"/>
            <w:shd w:val="clear" w:fill="fdf5e8"/>
          </w:tcPr>
          <w:p>
            <w:pPr>
              <w:ind w:left="113.47199999999999" w:right="113.47199999999999"/>
              <w:spacing w:before="120" w:after="120"/>
            </w:pPr>
            <w:r>
              <w:rPr/>
              <w:t xml:space="preserve">300 000 кг,</w:t>
            </w:r>
            <w:br/>
            <w:r>
              <w:rPr/>
              <w:t xml:space="preserve">2,700,000.00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17.07.2024 по 17.07.2025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Клецк, ул. Кирова, 2, ОАО "Гамма вкуса"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10.39.19.800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Сок апельсиновый концентрированный асептического консервирования (BRIX 65%)</w:t>
            </w:r>
          </w:p>
        </w:tc>
        <w:tc>
          <w:tcPr>
            <w:tcW w:w="5100" w:type="dxa"/>
            <w:shd w:val="clear" w:fill="fdf5e8"/>
          </w:tcPr>
          <w:p>
            <w:pPr>
              <w:ind w:left="113.47199999999999" w:right="113.47199999999999"/>
              <w:spacing w:before="120" w:after="120"/>
            </w:pPr>
            <w:r>
              <w:rPr/>
              <w:t xml:space="preserve">100 000 кг,</w:t>
            </w:r>
            <w:br/>
            <w:r>
              <w:rPr/>
              <w:t xml:space="preserve">2,000,000.00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17.07.2024 по 17.07.2025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Клецк, ул. Кирова, 2, ОАО "Гамма вкуса"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10.39.19.800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Сок ананасовый концентрированный асептического консервирования (BRIX 65%)</w:t>
            </w:r>
          </w:p>
        </w:tc>
        <w:tc>
          <w:tcPr>
            <w:tcW w:w="5100" w:type="dxa"/>
            <w:shd w:val="clear" w:fill="fdf5e8"/>
          </w:tcPr>
          <w:p>
            <w:pPr>
              <w:ind w:left="113.47199999999999" w:right="113.47199999999999"/>
              <w:spacing w:before="120" w:after="120"/>
            </w:pPr>
            <w:r>
              <w:rPr/>
              <w:t xml:space="preserve">10 000 кг,</w:t>
            </w:r>
            <w:br/>
            <w:r>
              <w:rPr/>
              <w:t xml:space="preserve">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17.07.2024 по 17.07.2025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Клецк, ул. Кирова, 2, ОАО "Гамма вкуса"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10.39.19.800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Грушевое пюре концентрированное асептического консервирования (BRIX 30-32%)</w:t>
            </w:r>
          </w:p>
        </w:tc>
        <w:tc>
          <w:tcPr>
            <w:tcW w:w="5100" w:type="dxa"/>
            <w:shd w:val="clear" w:fill="fdf5e8"/>
          </w:tcPr>
          <w:p>
            <w:pPr>
              <w:ind w:left="113.47199999999999" w:right="113.47199999999999"/>
              <w:spacing w:before="120" w:after="120"/>
            </w:pPr>
            <w:r>
              <w:rPr/>
              <w:t xml:space="preserve">60 000 кг,</w:t>
            </w:r>
            <w:br/>
            <w:r>
              <w:rPr/>
              <w:t xml:space="preserve">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17.07.2024 по 17.07.2025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Клецк, ул. Кирова, 2, ОАО "Гамма вкуса"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10.39.22.990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Банановое пюре асептического консервирования (BRIX 22-24%)</w:t>
            </w:r>
          </w:p>
        </w:tc>
        <w:tc>
          <w:tcPr>
            <w:tcW w:w="5100" w:type="dxa"/>
            <w:shd w:val="clear" w:fill="fdf5e8"/>
          </w:tcPr>
          <w:p>
            <w:pPr>
              <w:ind w:left="113.47199999999999" w:right="113.47199999999999"/>
              <w:spacing w:before="120" w:after="120"/>
            </w:pPr>
            <w:r>
              <w:rPr/>
              <w:t xml:space="preserve">60 000 кг,</w:t>
            </w:r>
            <w:br/>
            <w:r>
              <w:rPr/>
              <w:t xml:space="preserve">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17.07.2024 по 17.07.2025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Клецк, ул. Кирова, 2, ОАО "Гамма вкуса"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10.39.22.990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Сок яблочный осветленный концентрированный асептического консервирования (BRIX 70%) с массовой долей титруемых кислот не более 3,0%</w:t>
            </w:r>
          </w:p>
        </w:tc>
        <w:tc>
          <w:tcPr>
            <w:tcW w:w="5100" w:type="dxa"/>
            <w:shd w:val="clear" w:fill="fdf5e8"/>
          </w:tcPr>
          <w:p>
            <w:pPr>
              <w:ind w:left="113.47199999999999" w:right="113.47199999999999"/>
              <w:spacing w:before="120" w:after="120"/>
            </w:pPr>
            <w:r>
              <w:rPr/>
              <w:t xml:space="preserve">300 000 кг,</w:t>
            </w:r>
            <w:br/>
            <w:r>
              <w:rPr/>
              <w:t xml:space="preserve">2,100,000.00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17.07.2024 по 17.07.2025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Клецк, ул. Кирова, 2, ОАО "Гамма вкуса"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10.32.19.800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Сок яблочный осветленный концентрированный асептического консервирования (BRIX 70%) с массовой долей титруемых кислот не более 3,0%</w:t>
            </w:r>
          </w:p>
        </w:tc>
        <w:tc>
          <w:tcPr>
            <w:tcW w:w="5100" w:type="dxa"/>
            <w:shd w:val="clear" w:fill="fdf5e8"/>
          </w:tcPr>
          <w:p>
            <w:pPr>
              <w:ind w:left="113.47199999999999" w:right="113.47199999999999"/>
              <w:spacing w:before="120" w:after="120"/>
            </w:pPr>
            <w:r>
              <w:rPr/>
              <w:t xml:space="preserve">300 000 кг,</w:t>
            </w:r>
            <w:br/>
            <w:r>
              <w:rPr/>
              <w:t xml:space="preserve">2,100,000.00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17.07.2024 по 17.07.2025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Клецк, ул. Кирова, 2, ОАО "Гамма вкуса"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10.32.19.800</w:t>
            </w:r>
          </w:p>
        </w:tc>
      </w:tr>
    </w:tbl>
    <w:p/>
    <w:p>
      <w:pPr>
        <w:ind w:left="113.47199999999999" w:right="113.47199999999999"/>
        <w:spacing w:before="120" w:after="120"/>
      </w:pPr>
      <w:r>
        <w:rPr>
          <w:b w:val="1"/>
          <w:bCs w:val="1"/>
        </w:rPr>
        <w:t xml:space="preserve">Процедура закупки № 2024-1156889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Мясо / мясопродукты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«Полуфабрикат мясной натуральный из свинины»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Торговое коммунальное унитарное предприятие «МЕЛКООПТОВАЯ БАЗА НА ЗАПАДНОЙ»
</w:t>
            </w:r>
            <w:br/>
            <w:r>
              <w:rPr/>
              <w:t xml:space="preserve">Республика Беларусь, г. Минск,  220004, ул. Западная, 15
</w:t>
            </w:r>
            <w:br/>
            <w:r>
              <w:rPr/>
              <w:t xml:space="preserve">  100558004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Заместитель начальника торгового отдела Мороз Елена +375173988885
</w:t>
            </w:r>
            <w:br/>
            <w:r>
              <w:rPr/>
              <w:t xml:space="preserve">Ведущий специалист Дяченко Ольга +375173612658  marketing-baza@yandex.by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свободно доступе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участников предоставляются в срок до 12.00 часов 25.06.2024г.  на электронную почту: marketing-baza@yandex.by с указанием в теме: «На процедуру маркетинговых исследований № 2024-___________ по закупке «Полуфабрикат мясной натуральный из свинины» (в теме письма ОБЯЗАТЕЛЬНО необходимо указать НОМЕР процедуры закупки). В случае отсутствия указанных пометок в предложении участника, заказчик не несет ответственности за не рассмотрение предложения. Предложение участника, поступившее в адрес ТКУП «МОБ на Западной» позже установленного настоящей документацией срока, не рассматривается.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Полуфабрикат мясной натуральный из свинины (тазобедренная часть) охлажденный</w:t>
            </w:r>
          </w:p>
        </w:tc>
        <w:tc>
          <w:tcPr>
            <w:tcW w:w="5100" w:type="dxa"/>
            <w:shd w:val="clear" w:fill="fdf5e8"/>
          </w:tcPr>
          <w:p>
            <w:pPr>
              <w:ind w:left="113.47199999999999" w:right="113.47199999999999"/>
              <w:spacing w:before="120" w:after="120"/>
            </w:pPr>
            <w:r>
              <w:rPr/>
              <w:t xml:space="preserve">40 000 кг,</w:t>
            </w:r>
            <w:br/>
            <w:r>
              <w:rPr/>
              <w:t xml:space="preserve">460,000.00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 Западная, 15; ул. Передовая,4. 
</w:t>
            </w:r>
            <w:br/>
            <w:r>
              <w:rPr/>
              <w:t xml:space="preserve">Время поставки на склад не позднее 9.00, 5 раз в неделю с понедельника по пятницу включительно, отдельными партиями по предварительным заявкам (заявка подается в письменной форме не позднее, чем за 1 (один) рабочий день до даты поставки.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Полуфабрикат мясной натуральный из свинины (лопаточная часть) охлажденный</w:t>
            </w:r>
          </w:p>
        </w:tc>
        <w:tc>
          <w:tcPr>
            <w:tcW w:w="5100" w:type="dxa"/>
            <w:shd w:val="clear" w:fill="fdf5e8"/>
          </w:tcPr>
          <w:p>
            <w:pPr>
              <w:ind w:left="113.47199999999999" w:right="113.47199999999999"/>
              <w:spacing w:before="120" w:after="120"/>
            </w:pPr>
            <w:r>
              <w:rPr/>
              <w:t xml:space="preserve">35 000 кг,</w:t>
            </w:r>
            <w:br/>
            <w:r>
              <w:rPr/>
              <w:t xml:space="preserve">402,500.00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 Западная, 15; ул. Передовая,4. 
</w:t>
            </w:r>
            <w:br/>
            <w:r>
              <w:rPr/>
              <w:t xml:space="preserve">Время поставки на склад не позднее 9.00, 5 раз в неделю с понедельника по пятницу включительно, отдельными партиями по предварительным заявкам (заявка подается в письменной форме не позднее, чем за 1 (один) рабочий день до даты поставки.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Полуфабрикат мясной натуральный из свинины замороженный фасованный от 1 кг до 3 кг. 
</w:t>
            </w:r>
            <w:br/>
            <w:r>
              <w:rPr/>
              <w:t xml:space="preserve">Полуфабрикат мясной натуральный из свинины (тазобедренная часть) замороженный</w:t>
            </w:r>
          </w:p>
        </w:tc>
        <w:tc>
          <w:tcPr>
            <w:tcW w:w="5100" w:type="dxa"/>
            <w:shd w:val="clear" w:fill="fdf5e8"/>
          </w:tcPr>
          <w:p>
            <w:pPr>
              <w:ind w:left="113.47199999999999" w:right="113.47199999999999"/>
              <w:spacing w:before="120" w:after="120"/>
            </w:pPr>
            <w:r>
              <w:rPr/>
              <w:t xml:space="preserve">69 000 кг,</w:t>
            </w:r>
            <w:br/>
            <w:r>
              <w:rPr/>
              <w:t xml:space="preserve">774,180.00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27.06.2024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 Западная, 15; ул. Передовая,4. 
</w:t>
            </w:r>
            <w:br/>
            <w:r>
              <w:rPr/>
              <w:t xml:space="preserve">Не менее 3-х раз в неделю с понедельника по пятницу включительно, отдельными партиями по предварительным заявкам.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Полуфабрикат мясной натуральный из свинины замороженный фасованный от 1 кг до 3 кг. 
</w:t>
            </w:r>
            <w:br/>
            <w:r>
              <w:rPr/>
              <w:t xml:space="preserve">Полуфабрикат мясной натуральный из свинины (лопаточная часть) замороженный</w:t>
            </w:r>
          </w:p>
        </w:tc>
        <w:tc>
          <w:tcPr>
            <w:tcW w:w="5100" w:type="dxa"/>
            <w:shd w:val="clear" w:fill="fdf5e8"/>
          </w:tcPr>
          <w:p>
            <w:pPr>
              <w:ind w:left="113.47199999999999" w:right="113.47199999999999"/>
              <w:spacing w:before="120" w:after="120"/>
            </w:pPr>
            <w:r>
              <w:rPr/>
              <w:t xml:space="preserve">170 000 кг,</w:t>
            </w:r>
            <w:br/>
            <w:r>
              <w:rPr/>
              <w:t xml:space="preserve">1,907,400.00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 Западная, 15; ул. Передовая,4. 
</w:t>
            </w:r>
            <w:br/>
            <w:r>
              <w:rPr/>
              <w:t xml:space="preserve">Не менее 3-х раз в неделю с понедельника по пятницу включительно, отдельными партиями по предварительным заявкам.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Полуфабрикат мясной натуральный из свинины замороженный фасованный от 1 кг до 3 кг. 
</w:t>
            </w:r>
            <w:br/>
            <w:r>
              <w:rPr/>
              <w:t xml:space="preserve">Полуфабрикат мясной натуральный из свинины (котлетное мясо) замороженный</w:t>
            </w:r>
          </w:p>
        </w:tc>
        <w:tc>
          <w:tcPr>
            <w:tcW w:w="5100" w:type="dxa"/>
            <w:shd w:val="clear" w:fill="fdf5e8"/>
          </w:tcPr>
          <w:p>
            <w:pPr>
              <w:ind w:left="113.47199999999999" w:right="113.47199999999999"/>
              <w:spacing w:before="120" w:after="120"/>
            </w:pPr>
            <w:r>
              <w:rPr/>
              <w:t xml:space="preserve">78 000 кг,</w:t>
            </w:r>
            <w:br/>
            <w:r>
              <w:rPr/>
              <w:t xml:space="preserve">686,400.00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 Западная, 15; ул. Передовая,4. 
</w:t>
            </w:r>
            <w:br/>
            <w:r>
              <w:rPr/>
              <w:t xml:space="preserve">Не менее 3-х раз в неделю с понедельника по пятницу включительно, отдельными партиями по предварительным заявкам.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bl>
    <w:p/>
    <w:p>
      <w:pPr>
        <w:ind w:left="113.47199999999999" w:right="113.47199999999999"/>
        <w:spacing w:before="120" w:after="120"/>
      </w:pPr>
      <w:r>
        <w:rPr>
          <w:b w:val="1"/>
          <w:bCs w:val="1"/>
        </w:rPr>
        <w:t xml:space="preserve">Процедура закупки № 2024-1157024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Мясо / мясопродукты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Полуфабрикат мясной натуральный из говядины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Торговое коммунальное унитарное предприятие «МЕЛКООПТОВАЯ БАЗА НА ЗАПАДНОЙ»
</w:t>
            </w:r>
            <w:br/>
            <w:r>
              <w:rPr/>
              <w:t xml:space="preserve">Республика Беларусь, г. Минск,  220004, ул. Западная, 15
</w:t>
            </w:r>
            <w:br/>
            <w:r>
              <w:rPr/>
              <w:t xml:space="preserve">  100558004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Заместитель начальника торгового отдела Мороз Елена +375173988885
</w:t>
            </w:r>
            <w:br/>
            <w:r>
              <w:rPr/>
              <w:t xml:space="preserve">Ведущий специалист Дяченко Ольга +375173612658 marketing-baza@yandex.by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свободном доступе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участников предоставляются в срок до 12.00 часов 25.06.2024г.  на электронную почту: marketing-baza@yandex.by с указанием в теме: «На процедуру маркетинговых исследований № 2024-___________ по закупке «Полуфабрикат мясной натуральный из свинины» (в теме письма ОБЯЗАТЕЛЬНО необходимо указать НОМЕР процедуры закупки). В случае отсутствия указанных пометок в предложении участника, заказчик не несет ответственности за не рассмотрение предложения. Предложение участника, поступившее в адрес ТКУП «МОБ на Западной» позже установленного настоящей документацией срока, не рассматривается.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Полуфабрикат мясной натуральный из говядины (тазобедренная часть) охлажденный</w:t>
            </w:r>
          </w:p>
        </w:tc>
        <w:tc>
          <w:tcPr>
            <w:tcW w:w="5100" w:type="dxa"/>
            <w:shd w:val="clear" w:fill="fdf5e8"/>
          </w:tcPr>
          <w:p>
            <w:pPr>
              <w:ind w:left="113.47199999999999" w:right="113.47199999999999"/>
              <w:spacing w:before="120" w:after="120"/>
            </w:pPr>
            <w:r>
              <w:rPr/>
              <w:t xml:space="preserve">98 000 кг,</w:t>
            </w:r>
            <w:br/>
            <w:r>
              <w:rPr/>
              <w:t xml:space="preserve">1,778,700.00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 Западная, 15; ул. Передовая,4. 
</w:t>
            </w:r>
            <w:br/>
            <w:r>
              <w:rPr/>
              <w:t xml:space="preserve">Время поставки на склад не позднее 8.00, 5 раз в неделю с понедельника по пятницу включительно, отдельными партиями по предварительным заявкам (заявка подается в письменной форме не позднее, чем за 1 (один) рабочий день до даты поставки.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10.11.11.910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Полуфабрикат мясной натуральный из говядины (лопаточная часть) охлажденный</w:t>
            </w:r>
          </w:p>
        </w:tc>
        <w:tc>
          <w:tcPr>
            <w:tcW w:w="5100" w:type="dxa"/>
            <w:shd w:val="clear" w:fill="fdf5e8"/>
          </w:tcPr>
          <w:p>
            <w:pPr>
              <w:ind w:left="113.47199999999999" w:right="113.47199999999999"/>
              <w:spacing w:before="120" w:after="120"/>
            </w:pPr>
            <w:r>
              <w:rPr/>
              <w:t xml:space="preserve">30 000 кг,</w:t>
            </w:r>
            <w:br/>
            <w:r>
              <w:rPr/>
              <w:t xml:space="preserve">544,500.00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 Западная, 15; ул. Передовая,4. 
</w:t>
            </w:r>
            <w:br/>
            <w:r>
              <w:rPr/>
              <w:t xml:space="preserve">Время поставки на склад не позднее 8.00, 5 раз в неделю с понедельника по пятницу включительно, отдельными партиями по предварительным заявкам (заявка подается в письменной форме не позднее, чем за 1 (один) рабочий день до даты поставки.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10.11.11.910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Полуфабрикат мясной натуральный из говядины (котлетное мясо) охлажденный</w:t>
            </w:r>
          </w:p>
        </w:tc>
        <w:tc>
          <w:tcPr>
            <w:tcW w:w="5100" w:type="dxa"/>
            <w:shd w:val="clear" w:fill="fdf5e8"/>
          </w:tcPr>
          <w:p>
            <w:pPr>
              <w:ind w:left="113.47199999999999" w:right="113.47199999999999"/>
              <w:spacing w:before="120" w:after="120"/>
            </w:pPr>
            <w:r>
              <w:rPr/>
              <w:t xml:space="preserve">1 000 кг,</w:t>
            </w:r>
            <w:br/>
            <w:r>
              <w:rPr/>
              <w:t xml:space="preserve">11,550.00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 Западная, 15; ул. Передовая,4. 
</w:t>
            </w:r>
            <w:br/>
            <w:r>
              <w:rPr/>
              <w:t xml:space="preserve">Время поставки на склад не позднее 8.00, 5 раз в неделю с понедельника по пятницу включительно, отдельными партиями по предварительным заявкам (заявка подается в письменной форме не позднее, чем за 1 (один) рабочий день до даты поставки.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10.11.11.910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Полуфабрикат мясной натуральный из говядины замороженный фасованный от 1 кг до 3 кг. 
</w:t>
            </w:r>
            <w:br/>
            <w:r>
              <w:rPr/>
              <w:t xml:space="preserve">Полуфабрикат мясной натуральный из говядины (тазобедренная часть) замороженный</w:t>
            </w:r>
          </w:p>
        </w:tc>
        <w:tc>
          <w:tcPr>
            <w:tcW w:w="5100" w:type="dxa"/>
            <w:shd w:val="clear" w:fill="fdf5e8"/>
          </w:tcPr>
          <w:p>
            <w:pPr>
              <w:ind w:left="113.47199999999999" w:right="113.47199999999999"/>
              <w:spacing w:before="120" w:after="120"/>
            </w:pPr>
            <w:r>
              <w:rPr/>
              <w:t xml:space="preserve">120 000 кг,</w:t>
            </w:r>
            <w:br/>
            <w:r>
              <w:rPr/>
              <w:t xml:space="preserve">2,178,000.00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 Западная, 15; ул. Передовая,4. 
</w:t>
            </w:r>
            <w:br/>
            <w:r>
              <w:rPr/>
              <w:t xml:space="preserve">Не менее 3-х раз в неделю с понедельника по пятницу включительно, отдельными партиями по предварительным заявкам.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10.11.31.310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Полуфабрикат мясной натуральный из говядины замороженный фасованный от 1 кг до 3 кг. 
</w:t>
            </w:r>
            <w:br/>
            <w:r>
              <w:rPr/>
              <w:t xml:space="preserve">Полуфабрикат мясной натуральный из говядины (лопаточная часть) замороженный</w:t>
            </w:r>
          </w:p>
        </w:tc>
        <w:tc>
          <w:tcPr>
            <w:tcW w:w="5100" w:type="dxa"/>
            <w:shd w:val="clear" w:fill="fdf5e8"/>
          </w:tcPr>
          <w:p>
            <w:pPr>
              <w:ind w:left="113.47199999999999" w:right="113.47199999999999"/>
              <w:spacing w:before="120" w:after="120"/>
            </w:pPr>
            <w:r>
              <w:rPr/>
              <w:t xml:space="preserve">80 000 кг,</w:t>
            </w:r>
            <w:br/>
            <w:r>
              <w:rPr/>
              <w:t xml:space="preserve">1,452,000.00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 Западная, 15; ул. Передовая,4. 
</w:t>
            </w:r>
            <w:br/>
            <w:r>
              <w:rPr/>
              <w:t xml:space="preserve">Не менее 3-х раз в неделю с понедельника по пятницу включительно, отдельными партиями по предварительным заявкам.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10.11.31.310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Полуфабрикат мясной натуральный из говядины замороженный фасованный от 1 кг до 3 кг. 
</w:t>
            </w:r>
            <w:br/>
            <w:r>
              <w:rPr/>
              <w:t xml:space="preserve">Полуфабрикат мясной натуральный из говядины (котлетное мясо) замороженный</w:t>
            </w:r>
          </w:p>
        </w:tc>
        <w:tc>
          <w:tcPr>
            <w:tcW w:w="5100" w:type="dxa"/>
            <w:shd w:val="clear" w:fill="fdf5e8"/>
          </w:tcPr>
          <w:p>
            <w:pPr>
              <w:ind w:left="113.47199999999999" w:right="113.47199999999999"/>
              <w:spacing w:before="120" w:after="120"/>
            </w:pPr>
            <w:r>
              <w:rPr/>
              <w:t xml:space="preserve">40 000 кг,</w:t>
            </w:r>
            <w:br/>
            <w:r>
              <w:rPr/>
              <w:t xml:space="preserve">462,000.00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26.06.2024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 Западная, 15; ул. Передовая,4. 
</w:t>
            </w:r>
            <w:br/>
            <w:r>
              <w:rPr/>
              <w:t xml:space="preserve">Не менее 3-х раз в неделю с понедельника по пятницу включительно, отдельными партиями по предварительным заявкам.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10.11.31.310</w:t>
            </w:r>
          </w:p>
        </w:tc>
      </w:tr>
    </w:tbl>
    <w:p/>
    <w:p>
      <w:pPr>
        <w:ind w:left="113.47199999999999" w:right="113.47199999999999"/>
        <w:spacing w:before="120" w:after="120"/>
      </w:pPr>
      <w:r>
        <w:rPr>
          <w:color w:val="red"/>
          <w:b w:val="1"/>
          <w:bCs w:val="1"/>
        </w:rPr>
        <w:t xml:space="preserve">ОТРАСЛЬ: СВЯЗЬ / КОММУНИКАЦИИ </w:t>
      </w:r>
    </w:p>
    <w:p>
      <w:pPr>
        <w:ind w:left="113.47199999999999" w:right="113.47199999999999"/>
        <w:spacing w:before="120" w:after="120"/>
      </w:pPr>
      <w:r>
        <w:rPr>
          <w:b w:val="1"/>
          <w:bCs w:val="1"/>
        </w:rPr>
        <w:t xml:space="preserve">Процедура закупки № 2024-1156882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Связь / коммуникации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модернизации аппаратно-программного комплекса «Smart TV»</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Телефон: +375 17 217 1300
</w:t>
            </w:r>
            <w:br/>
            <w:r>
              <w:rPr/>
              <w:t xml:space="preserve">По процедурным вопросам: Телефон: +375 17 217 1027, Факс: +375 17 217 1494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 18.06.2024 до 16.07.2024 по адресу: 220030, г.Минск, ул.Энгельса, 6, на основании ЗАЯВКИ направленной на эл.почту: nazirasi@main.beltelecom.by или ф. 217 1494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Модернизация аппаратно-программного комплекса «Smart TV»</w:t>
            </w:r>
          </w:p>
        </w:tc>
        <w:tc>
          <w:tcPr>
            <w:tcW w:w="5100" w:type="dxa"/>
            <w:shd w:val="clear" w:fill="fdf5e8"/>
          </w:tcPr>
          <w:p>
            <w:pPr>
              <w:ind w:left="113.47199999999999" w:right="113.47199999999999"/>
              <w:spacing w:before="120" w:after="120"/>
            </w:pPr>
            <w:r>
              <w:rPr/>
              <w:t xml:space="preserve">1 компл.,</w:t>
            </w:r>
            <w:br/>
            <w:r>
              <w:rPr/>
              <w:t xml:space="preserve">2,553,000.00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17.07.2024 по 14.09.2024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62.02.30.000</w:t>
            </w:r>
          </w:p>
        </w:tc>
      </w:tr>
    </w:tbl>
    <w:p/>
    <w:p>
      <w:pPr>
        <w:ind w:left="113.47199999999999" w:right="113.47199999999999"/>
        <w:spacing w:before="120" w:after="120"/>
      </w:pPr>
      <w:r>
        <w:rPr>
          <w:b w:val="1"/>
          <w:bCs w:val="1"/>
        </w:rPr>
        <w:t xml:space="preserve">Процедура закупки № 2024-1157641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Связь / коммуникации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коммутационного оборудования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"Спецавтоматика"
</w:t>
            </w:r>
            <w:br/>
            <w:r>
              <w:rPr/>
              <w:t xml:space="preserve">Республика Беларусь, Брестская обл., г. Брест, 224028, ул. Янки Купалы, 120/1
</w:t>
            </w:r>
            <w:br/>
            <w:r>
              <w:rPr/>
              <w:t xml:space="preserve">  200032134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Тарасевич Валентин Михайлович, 8 (0162) 23-60-40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Определяются конкурсной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Определяются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Определяются конкурсной документацией</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15.00 25 июня 2024 года по адресу: 224028, г. Брест, ул. Янки Купалы,120/1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коммутационного оборудования</w:t>
            </w:r>
          </w:p>
        </w:tc>
        <w:tc>
          <w:tcPr>
            <w:tcW w:w="5100" w:type="dxa"/>
            <w:shd w:val="clear" w:fill="fdf5e8"/>
          </w:tcPr>
          <w:p>
            <w:pPr>
              <w:ind w:left="113.47199999999999" w:right="113.47199999999999"/>
              <w:spacing w:before="120" w:after="120"/>
            </w:pPr>
            <w:r>
              <w:rPr/>
              <w:t xml:space="preserve">1 компл.,</w:t>
            </w:r>
            <w:br/>
            <w:r>
              <w:rPr/>
              <w:t xml:space="preserve">3,500,000.00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224028, г. Брест, ул. Янки Купалы,120/1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2024-1158217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Зерновые культуры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зернового сырья урожая 2024 года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Контактное лицо:– главный специалист по закупкам Мысливец Александр Николаевич, тел/факс 80212-35-04-02.
</w:t>
            </w:r>
            <w:br/>
            <w:r>
              <w:rPr/>
              <w:t xml:space="preserve">Секретарь комиссии – специалист по закупкам ТМЦ и маркетингу Крикунова Ольга Андреевна, тел. 80212-35-04-35.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N 229 "О совершенствовании отношений в области закупок товаров (работ, услуг) за счет собственных средств" (Национальный реестр правовых актов Республики Беларусь, 2012 г., N 37, 5/35434).</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содержаться в прикрепленном файле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Окончательный срок представления предложений участников: не позднее    14 ч 00 мин « 02   » июля  2024 г. по времени местонахождения Заказчика.
</w:t>
            </w:r>
            <w:br/>
            <w:r>
              <w:rPr/>
              <w:t xml:space="preserve">Предложения участников должны быть представлены по адресу: 210014, д. Тригубцы, д.1 А, ОПС -14, Витебский район, Витебская область, Республика Беларусь, ОАО «Витебская бройлерная птицефабрика», (канцелярия, каб. 20).
</w:t>
            </w:r>
            <w:br/>
            <w:r>
              <w:rPr/>
              <w:t xml:space="preserve">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w:t>
            </w:r>
            <w:br/>
            <w:r>
              <w:rPr/>
              <w:t xml:space="preserve">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Участник должен представить свое предложение в письменном виде в запечатанном конверте с пометкой: «На процедуру закупки зернового сырья». Не вскрывать до 14 ч 00 мин по местному времени «  02   » июля  2024 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№1: Зерно пшеницы –  50 000 тонн урожая 2024 года.</w:t>
            </w:r>
          </w:p>
        </w:tc>
        <w:tc>
          <w:tcPr>
            <w:tcW w:w="5100" w:type="dxa"/>
            <w:shd w:val="clear" w:fill="fdf5e8"/>
          </w:tcPr>
          <w:p>
            <w:pPr>
              <w:ind w:left="113.47199999999999" w:right="113.47199999999999"/>
              <w:spacing w:before="120" w:after="120"/>
            </w:pPr>
            <w:r>
              <w:rPr/>
              <w:t xml:space="preserve">50 000 т,</w:t>
            </w:r>
            <w:br/>
            <w:r>
              <w:rPr/>
              <w:t xml:space="preserve">25,000,000.00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Место и условия поставки: железнодорожным на станцию назначения или автотранспортом на склад Покупателя:  
</w:t>
            </w:r>
            <w:br/>
            <w:r>
              <w:rPr/>
              <w:t xml:space="preserve">ст. Лужесно (ОАО «Витебская бройлерная птицефабрика»)
</w:t>
            </w:r>
            <w:br/>
            <w:r>
              <w:rPr/>
              <w:t xml:space="preserve">ст. Лиозно (Государственное предприятие «Лиозненская хлебная база»)
</w:t>
            </w:r>
            <w:br/>
            <w:r>
              <w:rPr/>
              <w:t xml:space="preserve">ст. Толочин (УП «Толочинский Элеватор-Агро»)
</w:t>
            </w:r>
            <w:br/>
            <w:r>
              <w:rPr/>
              <w:t xml:space="preserve">ст. Витебск  (УП «Витебский комбинат хлебопродуктов»)
</w:t>
            </w:r>
            <w:br/>
            <w:r>
              <w:rPr/>
              <w:t xml:space="preserve">ст. Погодино (УП «Горецкий элеватор»)
</w:t>
            </w:r>
            <w:br/>
            <w:r>
              <w:rPr/>
              <w:t xml:space="preserve">ст.Полоцк (ОАО «Полоцкий КХП»)
</w:t>
            </w:r>
            <w:br/>
            <w:r>
              <w:rPr/>
              <w:t xml:space="preserve">ст. Миоры (филиал «Миорский ККЗ» ОАО «Полоцкий КХП»)
</w:t>
            </w:r>
            <w:br/>
            <w:r>
              <w:rPr/>
              <w:t xml:space="preserve">склад зерносушильный комплекс «Сураж» Витебского района»
</w:t>
            </w:r>
            <w:br/>
            <w:r>
              <w:rPr/>
              <w:t xml:space="preserve">склад зерносушильный комплекс «Курино» Витебского района»
</w:t>
            </w:r>
            <w:br/>
            <w:r>
              <w:rPr/>
              <w:t xml:space="preserve">склад зерносушильный комплекс «Яновичи» Витебский район»
</w:t>
            </w:r>
            <w:br/>
            <w:r>
              <w:rPr/>
              <w:t xml:space="preserve">склад комбикормовое производство ОАО «Витебская бройлерная птицефабрика»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ЛОТ №2: Зерно ячменя –       10 000 тонн урожая 2024 года.</w:t>
            </w:r>
          </w:p>
        </w:tc>
        <w:tc>
          <w:tcPr>
            <w:tcW w:w="5100" w:type="dxa"/>
            <w:shd w:val="clear" w:fill="fdf5e8"/>
          </w:tcPr>
          <w:p>
            <w:pPr>
              <w:ind w:left="113.47199999999999" w:right="113.47199999999999"/>
              <w:spacing w:before="120" w:after="120"/>
            </w:pPr>
            <w:r>
              <w:rPr/>
              <w:t xml:space="preserve">10 000 т,</w:t>
            </w:r>
            <w:br/>
            <w:r>
              <w:rPr/>
              <w:t xml:space="preserve">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Место и условия поставки: железнодорожным на станцию назначения или автотранспортом на склад Покупателя:  
</w:t>
            </w:r>
            <w:br/>
            <w:r>
              <w:rPr/>
              <w:t xml:space="preserve">ст. Лужесно (ОАО «Витебская бройлерная птицефабрика»)
</w:t>
            </w:r>
            <w:br/>
            <w:r>
              <w:rPr/>
              <w:t xml:space="preserve">ст. Лиозно (Государственное предприятие «Лиозненская хлебная база»)
</w:t>
            </w:r>
            <w:br/>
            <w:r>
              <w:rPr/>
              <w:t xml:space="preserve">ст. Толочин (УП «Толочинский Элеватор-Агро»)
</w:t>
            </w:r>
            <w:br/>
            <w:r>
              <w:rPr/>
              <w:t xml:space="preserve">ст. Витебск  (УП «Витебский комбинат хлебопродуктов»)
</w:t>
            </w:r>
            <w:br/>
            <w:r>
              <w:rPr/>
              <w:t xml:space="preserve">ст. Погодино (УП «Горецкий элеватор»)
</w:t>
            </w:r>
            <w:br/>
            <w:r>
              <w:rPr/>
              <w:t xml:space="preserve">ст.Полоцк (ОАО «Полоцкий КХП»)
</w:t>
            </w:r>
            <w:br/>
            <w:r>
              <w:rPr/>
              <w:t xml:space="preserve">ст. Миоры (филиал «Миорский ККЗ» ОАО «Полоцкий КХП»)
</w:t>
            </w:r>
            <w:br/>
            <w:r>
              <w:rPr/>
              <w:t xml:space="preserve">склад зерносушильный комплекс «Сураж» Витебского района»
</w:t>
            </w:r>
            <w:br/>
            <w:r>
              <w:rPr/>
              <w:t xml:space="preserve">склад зерносушильный комплекс «Курино» Витебского района»
</w:t>
            </w:r>
            <w:br/>
            <w:r>
              <w:rPr/>
              <w:t xml:space="preserve">склад зерносушильный комплекс «Яновичи» Витебский район»
</w:t>
            </w:r>
            <w:br/>
            <w:r>
              <w:rPr/>
              <w:t xml:space="preserve">склад комбикормовое производство ОАО «Витебская бройлерная птицефабрика»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ЛОТ №3: Зерно овса –       5 000 тонн урожая 2024 года.</w:t>
            </w:r>
          </w:p>
        </w:tc>
        <w:tc>
          <w:tcPr>
            <w:tcW w:w="5100" w:type="dxa"/>
            <w:shd w:val="clear" w:fill="fdf5e8"/>
          </w:tcPr>
          <w:p>
            <w:pPr>
              <w:ind w:left="113.47199999999999" w:right="113.47199999999999"/>
              <w:spacing w:before="120" w:after="120"/>
            </w:pPr>
            <w:r>
              <w:rPr/>
              <w:t xml:space="preserve">5 000 т,</w:t>
            </w:r>
            <w:br/>
            <w:r>
              <w:rPr/>
              <w:t xml:space="preserve">2,300,000.00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Место и условия поставки: железнодорожным на станцию назначения или автотранспортом на склад Покупателя:  
</w:t>
            </w:r>
            <w:br/>
            <w:r>
              <w:rPr/>
              <w:t xml:space="preserve">ст. Лужесно (ОАО «Витебская бройлерная птицефабрика»)
</w:t>
            </w:r>
            <w:br/>
            <w:r>
              <w:rPr/>
              <w:t xml:space="preserve">ст. Лиозно (Государственное предприятие «Лиозненская хлебная база»)
</w:t>
            </w:r>
            <w:br/>
            <w:r>
              <w:rPr/>
              <w:t xml:space="preserve">ст. Толочин (УП «Толочинский Элеватор-Агро»)
</w:t>
            </w:r>
            <w:br/>
            <w:r>
              <w:rPr/>
              <w:t xml:space="preserve">ст. Витебск  (УП «Витебский комбинат хлебопродуктов»)
</w:t>
            </w:r>
            <w:br/>
            <w:r>
              <w:rPr/>
              <w:t xml:space="preserve">ст. Погодино (УП «Горецкий элеватор»)
</w:t>
            </w:r>
            <w:br/>
            <w:r>
              <w:rPr/>
              <w:t xml:space="preserve">ст.Полоцк (ОАО «Полоцкий КХП»)
</w:t>
            </w:r>
            <w:br/>
            <w:r>
              <w:rPr/>
              <w:t xml:space="preserve">ст. Миоры (филиал «Миорский ККЗ» ОАО «Полоцкий КХП»)
</w:t>
            </w:r>
            <w:br/>
            <w:r>
              <w:rPr/>
              <w:t xml:space="preserve">склад зерносушильный комплекс «Сураж» Витебского района»
</w:t>
            </w:r>
            <w:br/>
            <w:r>
              <w:rPr/>
              <w:t xml:space="preserve">склад зерносушильный комплекс «Курино» Витебского района»
</w:t>
            </w:r>
            <w:br/>
            <w:r>
              <w:rPr/>
              <w:t xml:space="preserve">склад зерносушильный комплекс «Яновичи» Витебский район»
</w:t>
            </w:r>
            <w:br/>
            <w:r>
              <w:rPr/>
              <w:t xml:space="preserve">склад комбикормовое производство ОАО «Витебская бройлерная птицефабрика»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ЛОТ №4: Зерно тритикале –       10 000 тонн урожая 2024 года.</w:t>
            </w:r>
          </w:p>
        </w:tc>
        <w:tc>
          <w:tcPr>
            <w:tcW w:w="5100" w:type="dxa"/>
            <w:shd w:val="clear" w:fill="fdf5e8"/>
          </w:tcPr>
          <w:p>
            <w:pPr>
              <w:ind w:left="113.47199999999999" w:right="113.47199999999999"/>
              <w:spacing w:before="120" w:after="120"/>
            </w:pPr>
            <w:r>
              <w:rPr/>
              <w:t xml:space="preserve">10 000 т,</w:t>
            </w:r>
            <w:br/>
            <w:r>
              <w:rPr/>
              <w:t xml:space="preserve">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Место и условия поставки: железнодорожным на станцию назначения или автотранспортом на склад Покупателя:  
</w:t>
            </w:r>
            <w:br/>
            <w:r>
              <w:rPr/>
              <w:t xml:space="preserve">ст. Лужесно (ОАО «Витебская бройлерная птицефабрика»)
</w:t>
            </w:r>
            <w:br/>
            <w:r>
              <w:rPr/>
              <w:t xml:space="preserve">ст. Лиозно (Государственное предприятие «Лиозненская хлебная база»)
</w:t>
            </w:r>
            <w:br/>
            <w:r>
              <w:rPr/>
              <w:t xml:space="preserve">ст. Толочин (УП «Толочинский Элеватор-Агро»)
</w:t>
            </w:r>
            <w:br/>
            <w:r>
              <w:rPr/>
              <w:t xml:space="preserve">ст. Витебск  (УП «Витебский комбинат хлебопродуктов»)
</w:t>
            </w:r>
            <w:br/>
            <w:r>
              <w:rPr/>
              <w:t xml:space="preserve">ст. Погодино (УП «Горецкий элеватор»)
</w:t>
            </w:r>
            <w:br/>
            <w:r>
              <w:rPr/>
              <w:t xml:space="preserve">ст.Полоцк (ОАО «Полоцкий КХП»)
</w:t>
            </w:r>
            <w:br/>
            <w:r>
              <w:rPr/>
              <w:t xml:space="preserve">ст. Миоры (филиал «Миорский ККЗ» ОАО «Полоцкий КХП»)
</w:t>
            </w:r>
            <w:br/>
            <w:r>
              <w:rPr/>
              <w:t xml:space="preserve">склад зерносушильный комплекс «Сураж» Витебского района»
</w:t>
            </w:r>
            <w:br/>
            <w:r>
              <w:rPr/>
              <w:t xml:space="preserve">склад зерносушильный комплекс «Курино» Витебского района»
</w:t>
            </w:r>
            <w:br/>
            <w:r>
              <w:rPr/>
              <w:t xml:space="preserve">склад зерносушильный комплекс «Яновичи» Витебский район»
</w:t>
            </w:r>
            <w:br/>
            <w:r>
              <w:rPr/>
              <w:t xml:space="preserve">склад комбикормовое производство ОАО «Витебская бройлерная птицефабрика»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w:t>
            </w:r>
          </w:p>
        </w:tc>
      </w:tr>
    </w:tbl>
    <w:p/>
    <w:p>
      <w:pPr>
        <w:ind w:left="113.47199999999999" w:right="113.47199999999999"/>
        <w:spacing w:before="120" w:after="120"/>
      </w:pPr>
      <w:r>
        <w:rPr>
          <w:b w:val="1"/>
          <w:bCs w:val="1"/>
        </w:rPr>
        <w:t xml:space="preserve">Процедура закупки № 2024-1157865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Масличные культуры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маслосемена рапса, класс 1, урожая 2024 года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"Витебский маслоэкстракционный завод"
</w:t>
            </w:r>
            <w:br/>
            <w:r>
              <w:rPr/>
              <w:t xml:space="preserve">Республика Беларусь, Витебская обл., г. Витебск, 210604, ул. М.Горького, 49
</w:t>
            </w:r>
            <w:br/>
            <w:r>
              <w:rPr/>
              <w:t xml:space="preserve">  300031680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Борозна Александр Владимирович, председатель конкурсной комиссии, заместитель директора по коммерческим вопросам, (контактный телефон: 8(0212) 67 64 98);
</w:t>
            </w:r>
            <w:br/>
            <w:r>
              <w:rPr/>
              <w:t xml:space="preserve">Бас Руслан Владимирович, заместитель председателя конкурсной комиссии, начальник отдела материально-технического снабжения (контактный телефон: 8(0212) 67 98 94, e-mail: zkp@vitmez.by - по вопросам оформления ценового предложения и участия в настоящей процедуре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маслосемена рапса, класс 1, урожая 2024 года</w:t>
            </w:r>
          </w:p>
        </w:tc>
        <w:tc>
          <w:tcPr>
            <w:tcW w:w="5100" w:type="dxa"/>
            <w:shd w:val="clear" w:fill="fdf5e8"/>
          </w:tcPr>
          <w:p>
            <w:pPr>
              <w:ind w:left="113.47199999999999" w:right="113.47199999999999"/>
              <w:spacing w:before="120" w:after="120"/>
            </w:pPr>
            <w:r>
              <w:rPr/>
              <w:t xml:space="preserve">10 000 т,</w:t>
            </w:r>
            <w:br/>
            <w:r>
              <w:rPr/>
              <w:t xml:space="preserve">12,292,800.00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10.07.2024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01.11.93</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маслосемена рапса, класс 1, урожая 2024 года</w:t>
            </w:r>
          </w:p>
        </w:tc>
        <w:tc>
          <w:tcPr>
            <w:tcW w:w="5100" w:type="dxa"/>
            <w:shd w:val="clear" w:fill="fdf5e8"/>
          </w:tcPr>
          <w:p>
            <w:pPr>
              <w:ind w:left="113.47199999999999" w:right="113.47199999999999"/>
              <w:spacing w:before="120" w:after="120"/>
            </w:pPr>
            <w:r>
              <w:rPr/>
              <w:t xml:space="preserve">7 000 т,</w:t>
            </w:r>
            <w:br/>
            <w:r>
              <w:rPr/>
              <w:t xml:space="preserve">8,604,960.00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10.07.2024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01.11.93</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маслосемена рапса, класс 1, урожая 2024 года</w:t>
            </w:r>
          </w:p>
        </w:tc>
        <w:tc>
          <w:tcPr>
            <w:tcW w:w="5100" w:type="dxa"/>
            <w:shd w:val="clear" w:fill="fdf5e8"/>
          </w:tcPr>
          <w:p>
            <w:pPr>
              <w:ind w:left="113.47199999999999" w:right="113.47199999999999"/>
              <w:spacing w:before="120" w:after="120"/>
            </w:pPr>
            <w:r>
              <w:rPr/>
              <w:t xml:space="preserve">5 000 т,</w:t>
            </w:r>
            <w:br/>
            <w:r>
              <w:rPr/>
              <w:t xml:space="preserve">6,146,400.00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10.07.2024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01.11.93</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маслосемена рапса, класс 1, урожая 2024 года</w:t>
            </w:r>
          </w:p>
        </w:tc>
        <w:tc>
          <w:tcPr>
            <w:tcW w:w="5100" w:type="dxa"/>
            <w:shd w:val="clear" w:fill="fdf5e8"/>
          </w:tcPr>
          <w:p>
            <w:pPr>
              <w:ind w:left="113.47199999999999" w:right="113.47199999999999"/>
              <w:spacing w:before="120" w:after="120"/>
            </w:pPr>
            <w:r>
              <w:rPr/>
              <w:t xml:space="preserve">3 000 т,</w:t>
            </w:r>
            <w:br/>
            <w:r>
              <w:rPr/>
              <w:t xml:space="preserve">3,687,840.00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10.07.2024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01.11.93</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маслосемена рапса, класс 1, урожая 2024 года</w:t>
            </w:r>
          </w:p>
        </w:tc>
        <w:tc>
          <w:tcPr>
            <w:tcW w:w="5100" w:type="dxa"/>
            <w:shd w:val="clear" w:fill="fdf5e8"/>
          </w:tcPr>
          <w:p>
            <w:pPr>
              <w:ind w:left="113.47199999999999" w:right="113.47199999999999"/>
              <w:spacing w:before="120" w:after="120"/>
            </w:pPr>
            <w:r>
              <w:rPr/>
              <w:t xml:space="preserve">2 000 т,</w:t>
            </w:r>
            <w:br/>
            <w:r>
              <w:rPr/>
              <w:t xml:space="preserve">2,458,560.00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10.07.2024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01.11.93</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маслосемена рапса, класс 1, урожая 2024 года</w:t>
            </w:r>
          </w:p>
        </w:tc>
        <w:tc>
          <w:tcPr>
            <w:tcW w:w="5100" w:type="dxa"/>
            <w:shd w:val="clear" w:fill="fdf5e8"/>
          </w:tcPr>
          <w:p>
            <w:pPr>
              <w:ind w:left="113.47199999999999" w:right="113.47199999999999"/>
              <w:spacing w:before="120" w:after="120"/>
            </w:pPr>
            <w:r>
              <w:rPr/>
              <w:t xml:space="preserve">1 500 т,</w:t>
            </w:r>
            <w:br/>
            <w:r>
              <w:rPr/>
              <w:t xml:space="preserve">1,843,920.00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10.08.2024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01.11.93</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маслосемена рапса, класс 1, урожая 2024 года</w:t>
            </w:r>
          </w:p>
        </w:tc>
        <w:tc>
          <w:tcPr>
            <w:tcW w:w="5100" w:type="dxa"/>
            <w:shd w:val="clear" w:fill="fdf5e8"/>
          </w:tcPr>
          <w:p>
            <w:pPr>
              <w:ind w:left="113.47199999999999" w:right="113.47199999999999"/>
              <w:spacing w:before="120" w:after="120"/>
            </w:pPr>
            <w:r>
              <w:rPr/>
              <w:t xml:space="preserve">1 000 т,</w:t>
            </w:r>
            <w:br/>
            <w:r>
              <w:rPr/>
              <w:t xml:space="preserve">1,229,280.00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10.07.2024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01.11.93</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маслосемена рапса, класс 1, урожая 2024 года</w:t>
            </w:r>
          </w:p>
        </w:tc>
        <w:tc>
          <w:tcPr>
            <w:tcW w:w="5100" w:type="dxa"/>
            <w:shd w:val="clear" w:fill="fdf5e8"/>
          </w:tcPr>
          <w:p>
            <w:pPr>
              <w:ind w:left="113.47199999999999" w:right="113.47199999999999"/>
              <w:spacing w:before="120" w:after="120"/>
            </w:pPr>
            <w:r>
              <w:rPr/>
              <w:t xml:space="preserve">500 т,</w:t>
            </w:r>
            <w:br/>
            <w:r>
              <w:rPr/>
              <w:t xml:space="preserve">614,640.00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10.07.2024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01.11.93</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2024-1154186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строительство «под ключ» объекта: «Модернизация ячеек РУ-10 кВ стана 320/150 (блок Е и F) СПЦ-1»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т/ф. 8-02334-5-57-11, bpd.uks@bmz.gomel.by ; 8-02334-5-46-26 Булкин Дмитрий Анатольевич</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20.06.2024 в 10:00 по адресу ОАО «БМЗ – управляющая компания холдинга «БМК», 247210, г. Жлобин, ул.Промышленная, 37, инженерный корпус №2, каб.169. Порядок и правила проведения процедуры закупки в прикрепленном файле (Документация для подрядных торгов)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Порядок и правила процедуры закупки в прикрепленном файле (Документация для подрядных торгов)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«под ключ» объекта: «Модернизация ячеек РУ-10 кВ стана 320/150 (блок Е и F) СПЦ-1</w:t>
            </w:r>
          </w:p>
        </w:tc>
        <w:tc>
          <w:tcPr>
            <w:tcW w:w="5100" w:type="dxa"/>
            <w:shd w:val="clear" w:fill="fdf5e8"/>
          </w:tcPr>
          <w:p>
            <w:pPr>
              <w:ind w:left="113.47199999999999" w:right="113.47199999999999"/>
              <w:spacing w:before="120" w:after="120"/>
            </w:pPr>
            <w:r>
              <w:rPr/>
              <w:t xml:space="preserve">1 усл.,</w:t>
            </w:r>
            <w:br/>
            <w:r>
              <w:rPr/>
              <w:t xml:space="preserve">4,770,750.00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43.21</w:t>
            </w:r>
          </w:p>
        </w:tc>
      </w:tr>
    </w:tbl>
    <w:p/>
    <w:p>
      <w:pPr>
        <w:ind w:left="113.47199999999999" w:right="113.47199999999999"/>
        <w:spacing w:before="120" w:after="120"/>
      </w:pPr>
      <w:r>
        <w:rPr>
          <w:b w:val="1"/>
          <w:bCs w:val="1"/>
        </w:rPr>
        <w:t xml:space="preserve">Процедура закупки № 2024-1156121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работ по устройству системы кондиционирования и вентиляции на объекте: "Организация участка дробеструйной обработки и грунтования листового проката, поступающего на предприятие в г.Жодино. 2-я очередь строительства. Административно-бытовой корпус"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(01775) 33478
</w:t>
            </w:r>
            <w:br/>
            <w:r>
              <w:rPr/>
              <w:t xml:space="preserve"> office@belaz.minsk.by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усл.,</w:t>
            </w:r>
            <w:br/>
            <w:r>
              <w:rPr/>
              <w:t xml:space="preserve">3,448,213.60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43.22.12.200</w:t>
            </w:r>
          </w:p>
        </w:tc>
      </w:tr>
    </w:tbl>
    <w:p/>
    <w:p>
      <w:pPr>
        <w:ind w:left="113.47199999999999" w:right="113.47199999999999"/>
        <w:spacing w:before="120" w:after="120"/>
      </w:pPr>
      <w:r>
        <w:rPr>
          <w:b w:val="1"/>
          <w:bCs w:val="1"/>
        </w:rPr>
        <w:t xml:space="preserve">Процедура закупки № 2024-1157725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строительство объекта: «Строительство локальных очистных сооружений для очистки производственных сточных вод цеха по производству сыра г.Браслав ОАО «Глубокский МКК»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 г. Витебск, 210023, пр-т Фрунзе, 22, к. 3
</w:t>
            </w:r>
            <w:br/>
            <w:r>
              <w:rPr/>
              <w:t xml:space="preserve">(0212) 63-61-91
</w:t>
            </w:r>
            <w:br/>
            <w:r>
              <w:rPr/>
              <w:t xml:space="preserve"> zizarow@tut.by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Ратников Сергей Петрович, тел: +375 212 636191, факс: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приглашением на участие и документацией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объекта: «Строительство локальных очистных сооружений для очистки производственных сточных вод цеха по производству сыра г.Браслав ОАО «Глубокский МКК»</w:t>
            </w:r>
          </w:p>
        </w:tc>
        <w:tc>
          <w:tcPr>
            <w:tcW w:w="5100" w:type="dxa"/>
            <w:shd w:val="clear" w:fill="fdf5e8"/>
          </w:tcPr>
          <w:p>
            <w:pPr>
              <w:ind w:left="113.47199999999999" w:right="113.47199999999999"/>
              <w:spacing w:before="120" w:after="120"/>
            </w:pPr>
            <w:r>
              <w:rPr/>
              <w:t xml:space="preserve">1 объект(а,ов),</w:t>
            </w:r>
            <w:br/>
            <w:r>
              <w:rPr/>
              <w:t xml:space="preserve">3,951,351.00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приглашением на участие и документацией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bl>
    <w:p/>
    <w:p>
      <w:pPr>
        <w:ind w:left="113.47199999999999" w:right="113.47199999999999"/>
        <w:spacing w:before="120" w:after="120"/>
      </w:pPr>
      <w:r>
        <w:rPr>
          <w:b w:val="1"/>
          <w:bCs w:val="1"/>
        </w:rPr>
        <w:t xml:space="preserve">Процедура закупки № 2024-1157941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работ по вентиляции и кондиционированию производственного корпуса на объекте: "Реконструкция предприятия "Завод приборов автоматического контроля" по ул. Владимира Ленина, 223 в г. Орша с выделением очередей. 3-я очередь. Реконструкция блока вспомогательных цехов с административно-бытовым корпусом"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(01775) 33478
</w:t>
            </w:r>
            <w:br/>
            <w:r>
              <w:rPr/>
              <w:t xml:space="preserve"> office@belaz.minsk.by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усл.,</w:t>
            </w:r>
            <w:br/>
            <w:r>
              <w:rPr/>
              <w:t xml:space="preserve">8,658,836.00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43.22.12</w:t>
            </w:r>
          </w:p>
        </w:tc>
      </w:tr>
    </w:tbl>
    <w:p/>
    <w:p>
      <w:pPr>
        <w:ind w:left="113.47199999999999" w:right="113.47199999999999"/>
        <w:spacing w:before="120" w:after="120"/>
      </w:pPr>
      <w:r>
        <w:rPr>
          <w:b w:val="1"/>
          <w:bCs w:val="1"/>
        </w:rPr>
        <w:t xml:space="preserve">Процедура закупки № 2024-1157665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комплекта котельного оборудования по объекту: «Строительство котельной, работающей на местных видах топлива (щепа), в г.п. Хотимск с передачей нагрузок от двух неэффективных котельных, использующих в качестве топлива природный газ».</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предприятие"Управление капитальным строительством Климовичского района"
</w:t>
            </w:r>
            <w:br/>
            <w:r>
              <w:rPr/>
              <w:t xml:space="preserve">Республика Беларусь, Могилевская область, 213633, г. Климовичи, ул. Пролетарская, 16
</w:t>
            </w:r>
            <w:br/>
            <w:r>
              <w:rPr/>
              <w:t xml:space="preserve">790126529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Давидович Вячеслав Владимирович, +37524437206</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Хотимское унитарное коммунальное предприятие "Жилкомхоз"
</w:t>
            </w:r>
            <w:br/>
            <w:r>
              <w:rPr/>
              <w:t xml:space="preserve">Республика Беларусь, Могилевская область, г.п. Хотимск, ул. Ленинская, 42, 213677
</w:t>
            </w:r>
            <w:br/>
            <w:r>
              <w:rPr/>
              <w:t xml:space="preserve">700024392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аукционных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комплекта котельного оборудования по объекту: «Строительство котельной, работающей на местных видах топлива (щепа), в г.п. Хотимск с передачей нагрузок от двух неэффективных котельных, использующих в качестве топлива природный газ».</w:t>
            </w:r>
          </w:p>
        </w:tc>
        <w:tc>
          <w:tcPr>
            <w:tcW w:w="5100" w:type="dxa"/>
            <w:shd w:val="clear" w:fill="fdf5e8"/>
          </w:tcPr>
          <w:p>
            <w:pPr>
              <w:ind w:left="113.47199999999999" w:right="113.47199999999999"/>
              <w:spacing w:before="120" w:after="120"/>
            </w:pPr>
            <w:r>
              <w:rPr/>
              <w:t xml:space="preserve">1 Комплект,</w:t>
            </w:r>
            <w:br/>
            <w:r>
              <w:rPr/>
              <w:t xml:space="preserve">4,631,107.09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20.07.2024 по 20.09.2024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213633, г. Климовичи, ул. Пролетарская,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25.21.12.750</w:t>
            </w:r>
          </w:p>
        </w:tc>
      </w:tr>
    </w:tbl>
    <w:p/>
    <w:p>
      <w:pPr>
        <w:ind w:left="113.47199999999999" w:right="113.47199999999999"/>
        <w:spacing w:before="120" w:after="120"/>
      </w:pPr>
      <w:r>
        <w:rPr>
          <w:b w:val="1"/>
          <w:bCs w:val="1"/>
        </w:rPr>
        <w:t xml:space="preserve">Процедура закупки № 2024-1158313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Прочие строительные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для выполнения работ по кладке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str3-sdo@list.ru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Разживина Марина Петровна, тел: +375 17 4 261057, факс: +375 17 426 10 57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работ по кладке на объекте «Хирургический корпус № 2 учреждения здравоохранения «Минская ордена Трудового Красного знамени областная клиническая больница в аг. Лесной Минского района»</w:t>
            </w:r>
          </w:p>
        </w:tc>
        <w:tc>
          <w:tcPr>
            <w:tcW w:w="5100" w:type="dxa"/>
            <w:shd w:val="clear" w:fill="fdf5e8"/>
          </w:tcPr>
          <w:p>
            <w:pPr>
              <w:ind w:left="113.47199999999999" w:right="113.47199999999999"/>
              <w:spacing w:before="120" w:after="120"/>
            </w:pPr>
            <w:r>
              <w:rPr/>
              <w:t xml:space="preserve">1 усл.,</w:t>
            </w:r>
            <w:br/>
            <w:r>
              <w:rPr/>
              <w:t xml:space="preserve">1,609,216.10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45.21.45.420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работ по кладке на объекте «Хирургический корпус № 2 учреждения здравоохранения «Минская ордена Трудового Красного знамени областная клиническая больница в аг. Лесной Минского района»</w:t>
            </w:r>
          </w:p>
        </w:tc>
        <w:tc>
          <w:tcPr>
            <w:tcW w:w="5100" w:type="dxa"/>
            <w:shd w:val="clear" w:fill="fdf5e8"/>
          </w:tcPr>
          <w:p>
            <w:pPr>
              <w:ind w:left="113.47199999999999" w:right="113.47199999999999"/>
              <w:spacing w:before="120" w:after="120"/>
            </w:pPr>
            <w:r>
              <w:rPr/>
              <w:t xml:space="preserve">1 усл.,</w:t>
            </w:r>
            <w:br/>
            <w:r>
              <w:rPr/>
              <w:t xml:space="preserve">1,609,216.10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45.21.45.420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работ по кладке на объекте «Хирургический корпус № 2 учреждения здравоохранения «Минская ордена Трудового Красного знамени областная клиническая больница в аг. Лесной Минского района»</w:t>
            </w:r>
          </w:p>
        </w:tc>
        <w:tc>
          <w:tcPr>
            <w:tcW w:w="5100" w:type="dxa"/>
            <w:shd w:val="clear" w:fill="fdf5e8"/>
          </w:tcPr>
          <w:p>
            <w:pPr>
              <w:ind w:left="113.47199999999999" w:right="113.47199999999999"/>
              <w:spacing w:before="120" w:after="120"/>
            </w:pPr>
            <w:r>
              <w:rPr/>
              <w:t xml:space="preserve">1 усл.,</w:t>
            </w:r>
            <w:br/>
            <w:r>
              <w:rPr/>
              <w:t xml:space="preserve">1,609,216.10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Выбор субподрядной организации для выполнения работ по кладке на объекте «Хирургический корпус № 2 учреждения здравоохранения «Минская ордена Трудового Красного знамени областная клиническая больница в аг. Лесной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45.21.45.420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работ по кладке на объекте «Хирургический корпус № 2 учреждения здравоохранения «Минская ордена Трудового Красного знамени областная клиническая больница в аг. Лесной Минского района»</w:t>
            </w:r>
          </w:p>
        </w:tc>
        <w:tc>
          <w:tcPr>
            <w:tcW w:w="5100" w:type="dxa"/>
            <w:shd w:val="clear" w:fill="fdf5e8"/>
          </w:tcPr>
          <w:p>
            <w:pPr>
              <w:ind w:left="113.47199999999999" w:right="113.47199999999999"/>
              <w:spacing w:before="120" w:after="120"/>
            </w:pPr>
            <w:r>
              <w:rPr/>
              <w:t xml:space="preserve">1 усл.,</w:t>
            </w:r>
            <w:br/>
            <w:r>
              <w:rPr/>
              <w:t xml:space="preserve">1,775,720.69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45.21.45.420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работ по кладке на объекте «Хирургический корпус № 2 учреждения здравоохранения «Минская ордена Трудового Красного знамени областная клиническая больница в аг. Лесной Минского района»</w:t>
            </w:r>
          </w:p>
        </w:tc>
        <w:tc>
          <w:tcPr>
            <w:tcW w:w="5100" w:type="dxa"/>
            <w:shd w:val="clear" w:fill="fdf5e8"/>
          </w:tcPr>
          <w:p>
            <w:pPr>
              <w:ind w:left="113.47199999999999" w:right="113.47199999999999"/>
              <w:spacing w:before="120" w:after="120"/>
            </w:pPr>
            <w:r>
              <w:rPr/>
              <w:t xml:space="preserve">1 усл.,</w:t>
            </w:r>
            <w:br/>
            <w:r>
              <w:rPr/>
              <w:t xml:space="preserve">1,617,813.64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45.21.45.420</w:t>
            </w:r>
          </w:p>
        </w:tc>
      </w:tr>
    </w:tbl>
    <w:p/>
    <w:p>
      <w:pPr>
        <w:ind w:left="113.47199999999999" w:right="113.47199999999999"/>
        <w:spacing w:before="120" w:after="120"/>
      </w:pPr>
      <w:r>
        <w:rPr>
          <w:b w:val="1"/>
          <w:bCs w:val="1"/>
        </w:rPr>
        <w:t xml:space="preserve">Процедура закупки № 2024-1156801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для выполнения полного комплекса работ по капитальному ремонту на объекте: - Лот №1 - «Капитальный ремонт жилых домов  №4, 6, 8  по улице Белинского  в г. Минске. Жилой дом № 4; - Лот №2 -  «Капитальный ремонт жилых домов  №4, 6, 8  по улице Белинского  в г. Минске. Жилой дом № 6; - Лот №3 - «Капитальный ремонт жилых домов  №4, 6, 8  по улице Белинского  в г. Минске. Жилой дом № 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"МАПИД"
</w:t>
            </w:r>
            <w:br/>
            <w:r>
              <w:rPr/>
              <w:t xml:space="preserve">Республика Беларусь, Минская обл., г. Минск, 220036, ул. Р. Люксембург, 205
</w:t>
            </w:r>
            <w:br/>
            <w:r>
              <w:rPr/>
              <w:t xml:space="preserve">+375 17 207-17-08
</w:t>
            </w:r>
            <w:br/>
            <w:r>
              <w:rPr/>
              <w:t xml:space="preserve"> 7877341@mail.ru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Антонович Марина Геннадьевна: +375 17 209 87 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Открытое акционерное общество "МАПИД"
Республика Беларусь, Минская обл., г. Минск, 220036, ул. Р. Люксембург, 205, каб.303, 11-00</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«Капитальный ремонт жилых домов  №4, 6, 8  по улице Белинского  в г. Минске. Жилой дом № 4&amp;quot;</w:t>
            </w:r>
          </w:p>
        </w:tc>
        <w:tc>
          <w:tcPr>
            <w:tcW w:w="5100" w:type="dxa"/>
            <w:shd w:val="clear" w:fill="fdf5e8"/>
          </w:tcPr>
          <w:p>
            <w:pPr>
              <w:ind w:left="113.47199999999999" w:right="113.47199999999999"/>
              <w:spacing w:before="120" w:after="120"/>
            </w:pPr>
            <w:r>
              <w:rPr/>
              <w:t xml:space="preserve">1 усл.,</w:t>
            </w:r>
            <w:br/>
            <w:r>
              <w:rPr/>
              <w:t xml:space="preserve">1,487,354.53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«Капитальный ремонт жилых домов  №4, 6, 8  по улице Белинского  в г. Минске. Жилой дом № 4&amp;amp;amp;quot;</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«Капитальный ремонт жилых домов  №4, 6, 8  по улице Белинского  в г. Минске. Жилой дом № 6&amp;quot;</w:t>
            </w:r>
          </w:p>
        </w:tc>
        <w:tc>
          <w:tcPr>
            <w:tcW w:w="5100" w:type="dxa"/>
            <w:shd w:val="clear" w:fill="fdf5e8"/>
          </w:tcPr>
          <w:p>
            <w:pPr>
              <w:ind w:left="113.47199999999999" w:right="113.47199999999999"/>
              <w:spacing w:before="120" w:after="120"/>
            </w:pPr>
            <w:r>
              <w:rPr/>
              <w:t xml:space="preserve">1 усл.,</w:t>
            </w:r>
            <w:br/>
            <w:r>
              <w:rPr/>
              <w:t xml:space="preserve">1,444,439.77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«Капитальный ремонт жилых домов  №4, 6, 8  по улице Белинского  в г. Минске. Жилой дом № 6&amp;amp;amp;quot;</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«Капитальный ремонт жилых домов  №4, 6, 8  по улице Белинского  в г. Минске. Жилой дом № 8&amp;quot;</w:t>
            </w:r>
          </w:p>
        </w:tc>
        <w:tc>
          <w:tcPr>
            <w:tcW w:w="5100" w:type="dxa"/>
            <w:shd w:val="clear" w:fill="fdf5e8"/>
          </w:tcPr>
          <w:p>
            <w:pPr>
              <w:ind w:left="113.47199999999999" w:right="113.47199999999999"/>
              <w:spacing w:before="120" w:after="120"/>
            </w:pPr>
            <w:r>
              <w:rPr/>
              <w:t xml:space="preserve">1 усл.,</w:t>
            </w:r>
            <w:br/>
            <w:r>
              <w:rPr/>
              <w:t xml:space="preserve">1,806,881.35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«Капитальный ремонт жилых домов  №4, 6, 8  по улице Белинского  в г. Минске. Жилой дом № 8&amp;amp;amp;quot;</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w:t>
            </w:r>
          </w:p>
        </w:tc>
      </w:tr>
    </w:tbl>
    <w:p/>
    <w:p>
      <w:pPr>
        <w:ind w:left="113.47199999999999" w:right="113.47199999999999"/>
        <w:spacing w:before="120" w:after="120"/>
      </w:pPr>
      <w:r>
        <w:rPr>
          <w:b w:val="1"/>
          <w:bCs w:val="1"/>
        </w:rPr>
        <w:t xml:space="preserve">Процедура закупки № 2024-1156528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«Реализация первого этапа технической модернизации Механического цеха № 2 ОАО «МЗШ». Общестроительные работы по устройству вентилируемого фасада.  Общестроительные работы по устройству остекления фасада. Общестроительные работы по устройству фонарей. С разработкой проектно-сметной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+375 17 364 87 48
</w:t>
            </w:r>
            <w:br/>
            <w:r>
              <w:rPr/>
              <w:t xml:space="preserve"> btr@mgw.by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Шидловский Олег Аркадьевич, моб. тел: 80297578451, эл. почта:bnzis@mgw.by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на переговоры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на переговоры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«Реализация первого этапа технической модернизации Механического цеха № 2 ОАО «МЗШ». Общестроительные работы по устройству вентилируемого фасада.  Общестроительные работы по устройству остекления фасада. Общестроительные работы по устройству фонарей. С разработкой проектно-сметной документации».</w:t>
            </w:r>
          </w:p>
        </w:tc>
        <w:tc>
          <w:tcPr>
            <w:tcW w:w="5100" w:type="dxa"/>
            <w:shd w:val="clear" w:fill="fdf5e8"/>
          </w:tcPr>
          <w:p>
            <w:pPr>
              <w:ind w:left="113.47199999999999" w:right="113.47199999999999"/>
              <w:spacing w:before="120" w:after="120"/>
            </w:pPr>
            <w:r>
              <w:rPr/>
              <w:t xml:space="preserve">1 шт.,</w:t>
            </w:r>
            <w:br/>
            <w:r>
              <w:rPr/>
              <w:t xml:space="preserve">4,500,000.00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43.91.19.100</w:t>
            </w:r>
          </w:p>
        </w:tc>
      </w:tr>
    </w:tbl>
    <w:p/>
    <w:p>
      <w:pPr>
        <w:ind w:left="113.47199999999999" w:right="113.47199999999999"/>
        <w:spacing w:before="120" w:after="120"/>
      </w:pPr>
      <w:r>
        <w:rPr>
          <w:b w:val="1"/>
          <w:bCs w:val="1"/>
        </w:rPr>
        <w:t xml:space="preserve">Процедура закупки № 2024-1157649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Реконструкция здания склада баллонов №2, здания проходной, здания АБК, по адресу: г. Светлогорск, ул. Лесная, 12.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производственное унитарное предприятие "Гомельоблгаз"
</w:t>
            </w:r>
            <w:br/>
            <w:r>
              <w:rPr/>
              <w:t xml:space="preserve">Республика Беларусь, Гомельская обл., г. Гомель, 246050, ул. Гагарина, 17
</w:t>
            </w:r>
            <w:br/>
            <w:r>
              <w:rPr/>
              <w:t xml:space="preserve">  400035057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Хайтович Евгения Владимировна, +375 232 69-20-61, oks@gomeloblgaz.by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Республиканское производственное унитарное предприятие «Гомельоблгаз».
Адрес: 246050, г. Гомель, ул. Гагарина, 17, Дата проведения предквалификационного отбора: «05» июля 2024 г. 
в 14 ч. 30 мин. В соответствии с документацией для предквалификационного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Участники, желающие принять участие в подрядных торгах, направляют организатору письмо о согласии принять участие в подрядных торгах и предварительном квалификационном отборе участников, и запрос на предоставление конкурсной документации. Письмо направляется в приемную    РПУП «Гомельоблгаз».
</w:t>
            </w:r>
            <w:br/>
            <w:r>
              <w:rPr/>
              <w:t xml:space="preserve">Срок и адрес предоставления конкурсных предложений:
</w:t>
            </w:r>
            <w:br/>
            <w:r>
              <w:rPr/>
              <w:t xml:space="preserve">до 11.00 «05» июля 2024 г. по адресу: 246050, г. Гомель, ул. Гагарина, 17  в приемную РПУП «Гомельоблгаз».
</w:t>
            </w:r>
            <w:br/>
            <w:r>
              <w:rPr/>
              <w:t xml:space="preserve">Дата проведения заседания комиссии по вскрытию конвертов с конкурсными предложениями ориентировочно: «12» июля 2024 г. в 14.30.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здания склада баллонов №2, расположенного по адресу: Гомельская область, г. Светлогорск, ул. Лесная, 12»;</w:t>
            </w:r>
          </w:p>
        </w:tc>
        <w:tc>
          <w:tcPr>
            <w:tcW w:w="5100" w:type="dxa"/>
            <w:shd w:val="clear" w:fill="fdf5e8"/>
          </w:tcPr>
          <w:p>
            <w:pPr>
              <w:ind w:left="113.47199999999999" w:right="113.47199999999999"/>
              <w:spacing w:before="120" w:after="120"/>
            </w:pPr>
            <w:r>
              <w:rPr/>
              <w:t xml:space="preserve">1 объект(а,ов),</w:t>
            </w:r>
            <w:br/>
            <w:r>
              <w:rPr/>
              <w:t xml:space="preserve">490,918.00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«Реконструкция здания проходной (инв.№410002) под здание  мастеров в Светлогорском РГС, расположенного по адресу: Гомельская область, г. Светлогорск, ул. Лесная, 12»;</w:t>
            </w:r>
          </w:p>
        </w:tc>
        <w:tc>
          <w:tcPr>
            <w:tcW w:w="5100" w:type="dxa"/>
            <w:shd w:val="clear" w:fill="fdf5e8"/>
          </w:tcPr>
          <w:p>
            <w:pPr>
              <w:ind w:left="113.47199999999999" w:right="113.47199999999999"/>
              <w:spacing w:before="120" w:after="120"/>
            </w:pPr>
            <w:r>
              <w:rPr/>
              <w:t xml:space="preserve">1 объект(а,ов),</w:t>
            </w:r>
            <w:br/>
            <w:r>
              <w:rPr/>
              <w:t xml:space="preserve">501,237.00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41.00.30.100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«Реконструкция здания административно-бытового корпуса с инвентарным номером 342/С-71225, расположенного по адресу: Гомельская область, г. Светлогорск, ул. Лесная, 12»</w:t>
            </w:r>
          </w:p>
        </w:tc>
        <w:tc>
          <w:tcPr>
            <w:tcW w:w="5100" w:type="dxa"/>
            <w:shd w:val="clear" w:fill="fdf5e8"/>
          </w:tcPr>
          <w:p>
            <w:pPr>
              <w:ind w:left="113.47199999999999" w:right="113.47199999999999"/>
              <w:spacing w:before="120" w:after="120"/>
            </w:pPr>
            <w:r>
              <w:rPr/>
              <w:t xml:space="preserve">1 объект(а,ов),</w:t>
            </w:r>
            <w:br/>
            <w:r>
              <w:rPr/>
              <w:t xml:space="preserve">5,227,561.00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41.00.30.100</w:t>
            </w:r>
          </w:p>
        </w:tc>
      </w:tr>
    </w:tbl>
    <w:p/>
    <w:p>
      <w:pPr>
        <w:ind w:left="113.47199999999999" w:right="113.47199999999999"/>
        <w:spacing w:before="120" w:after="120"/>
      </w:pPr>
      <w:r>
        <w:rPr>
          <w:b w:val="1"/>
          <w:bCs w:val="1"/>
        </w:rPr>
        <w:t xml:space="preserve">Процедура закупки № 2024-1157779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комплекса земляных работ, благоустройство  по объекту: «Строительство молочно-товарного комплекса до 3000 коров вблизи д.Садовая Клецкого района Минской области. 2-ой пусковой комплекс»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"Солигорская строительная компания"
</w:t>
            </w:r>
            <w:br/>
            <w:r>
              <w:rPr/>
              <w:t xml:space="preserve">Республика Беларусь, Минская обл., д. Кулаки, 223710, ул. ГРП, 1Б/1
</w:t>
            </w:r>
            <w:br/>
            <w:r>
              <w:rPr/>
              <w:t xml:space="preserve">+ 375 17 4333371
</w:t>
            </w:r>
            <w:br/>
            <w:r>
              <w:rPr/>
              <w:t xml:space="preserve"> ssk@niva.by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Конашук Татьяна Владимировна, тел: +375 174333371, Герасимёнок Марина Николаевна, тел.:+375293609920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комплекса строительно-монтажных работ по объекту: «Строительство молочно-товарного комплекса до 3000 коров вблизи д.Садовая Клецкого района Минской области. 2-ой пусковой комплекс» (земляные работы, благоустройство)</w:t>
            </w:r>
          </w:p>
        </w:tc>
        <w:tc>
          <w:tcPr>
            <w:tcW w:w="5100" w:type="dxa"/>
            <w:shd w:val="clear" w:fill="fdf5e8"/>
          </w:tcPr>
          <w:p>
            <w:pPr>
              <w:ind w:left="113.47199999999999" w:right="113.47199999999999"/>
              <w:spacing w:before="120" w:after="120"/>
            </w:pPr>
            <w:r>
              <w:rPr/>
              <w:t xml:space="preserve">1 раб.,</w:t>
            </w:r>
            <w:br/>
            <w:r>
              <w:rPr/>
              <w:t xml:space="preserve">3,933,762.75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Клецкий район, вблизи д.Садовая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41.00.40.200</w:t>
            </w:r>
          </w:p>
        </w:tc>
      </w:tr>
    </w:tbl>
    <w:p/>
    <w:p>
      <w:pPr>
        <w:ind w:left="113.47199999999999" w:right="113.47199999999999"/>
        <w:spacing w:before="120" w:after="120"/>
      </w:pPr>
      <w:r>
        <w:rPr>
          <w:b w:val="1"/>
          <w:bCs w:val="1"/>
        </w:rPr>
        <w:t xml:space="preserve">Процедура закупки № 2024-1158178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на выполнение строительно-монтажных работ по устройству буроинъекционных свай в 1,2 секции по объекту «Многоквартирный жилой дом со встроено-пристроенными объектами торгово-общественного назначения по ул.Купревича»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ДОМОСТРОИТЕЛЬНЫЙ КОМБИНАТ"
</w:t>
            </w:r>
            <w:br/>
            <w:r>
              <w:rPr/>
              <w:t xml:space="preserve">Республика Беларусь, г. Минск,  220015, ул. Пономаренко, д. 43
</w:t>
            </w:r>
            <w:br/>
            <w:r>
              <w:rPr/>
              <w:t xml:space="preserve">(017) 256-99-47, 256-94-53
</w:t>
            </w:r>
            <w:br/>
            <w:r>
              <w:rPr/>
              <w:t xml:space="preserve"> info@minskdsk.by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Буневич Екатерина Николаевна, тел: +375 17 377-94-53, факс: +375 17 377-94-53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проведения предварительного квалификационного отбора участников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на выполнение строительно-монтажных работ по устройству буроинъекционных свай в 1,2 секции по объекту «Многоквартирный жилой дом со встроено-пристроенными объектами торгово-общественного назначения по ул.Купревича»</w:t>
            </w:r>
          </w:p>
        </w:tc>
        <w:tc>
          <w:tcPr>
            <w:tcW w:w="5100" w:type="dxa"/>
            <w:shd w:val="clear" w:fill="fdf5e8"/>
          </w:tcPr>
          <w:p>
            <w:pPr>
              <w:ind w:left="113.47199999999999" w:right="113.47199999999999"/>
              <w:spacing w:before="120" w:after="120"/>
            </w:pPr>
            <w:r>
              <w:rPr/>
              <w:t xml:space="preserve">1 ед.,</w:t>
            </w:r>
            <w:br/>
            <w:r>
              <w:rPr/>
              <w:t xml:space="preserve">3,294,205.24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43.99.30.300</w:t>
            </w:r>
          </w:p>
        </w:tc>
      </w:tr>
    </w:tbl>
    <w:p/>
    <w:p>
      <w:pPr>
        <w:ind w:left="113.47199999999999" w:right="113.47199999999999"/>
        <w:spacing w:before="120" w:after="120"/>
      </w:pPr>
      <w:r>
        <w:rPr>
          <w:b w:val="1"/>
          <w:bCs w:val="1"/>
        </w:rPr>
        <w:t xml:space="preserve">Процедура закупки № 2024-1158309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работы по строительству  «под ключ» объекта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"Светлогорский целлюлозно-картонный комбинат"
</w:t>
            </w:r>
            <w:br/>
            <w:r>
              <w:rPr/>
              <w:t xml:space="preserve">Республика Беларусь, Гомельская обл., г. Светлогорск, 247439, ул. Заводская, 1
</w:t>
            </w:r>
            <w:br/>
            <w:r>
              <w:rPr/>
              <w:t xml:space="preserve">  400004877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Контактное лицо по  техническим вопросам: начальник отдела строительства и ремонта – Хамков Евгений Васильевич; тел. + 375 2342 98 4 79; адрес электронной почты: oks@sckk.by
</w:t>
            </w:r>
            <w:br/>
            <w:r>
              <w:rPr/>
              <w:t xml:space="preserve">Контактное лицо по организационным вопросам:Козловская Татьяна Григорьевна – инженер по техническому надзору за строительством;
</w:t>
            </w:r>
            <w:br/>
            <w:r>
              <w:rPr/>
              <w:t xml:space="preserve">тел.: +375 2342 4 82-53, 
</w:t>
            </w:r>
            <w:br/>
            <w:r>
              <w:rPr/>
              <w:t xml:space="preserve">адрес электронной почты: tender@sckk.by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нерезиденты Республики Беларусь</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законодательством Республики Беларусь 
и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Обязательно ознакомление с Положением
</w:t>
            </w:r>
            <w:br/>
            <w:r>
              <w:rPr/>
              <w:t xml:space="preserve">о порядке выбора поставщика (подрядчика, исполнителя)
</w:t>
            </w:r>
            <w:br/>
            <w:r>
              <w:rPr/>
              <w:t xml:space="preserve">при осуществлении закупок товаров (работ, услуг)
</w:t>
            </w:r>
            <w:br/>
            <w:r>
              <w:rPr/>
              <w:t xml:space="preserve">за счет собственных средств открытого акционерного общества
</w:t>
            </w:r>
            <w:br/>
            <w:r>
              <w:rPr/>
              <w:t xml:space="preserve">«Светлогорский целлюлозно-картонный комбинат»
</w:t>
            </w:r>
            <w:br/>
            <w:r>
              <w:rPr/>
              <w:t xml:space="preserve">( https://icetrade.by/buying/view/1966 ), а также приложенными файлами.
</w:t>
            </w:r>
            <w:br/>
            <w:r>
              <w:rPr/>
              <w:t xml:space="preserve">Для регистрации предложений от нерезидентов Республики Беларусь Обществом используется следующий адрес электронной почты: tender.offers@sckk.by.
</w:t>
            </w:r>
            <w:br/>
            <w:r>
              <w:rPr/>
              <w:t xml:space="preserve">Критерии оценки предложений: цена предложения участника – 70 баллов, общее количество объектов по строительству тепличных комплексов, аналогичных предмету заказа, реализованных участником  (в.т.ч.. с привлечением субподрядчиков) в течение 2019-2024 гг – 15 баллов, общая цена договоров, соответствующих предмету закупки, представленного участником в реестре реализованных аналогичных объектов (строительство объектов «под ключ») за последние пять лет, подтвержденных положительными отзывами – 10 баллов, выполнение комплекса работ собственными силами – 5 баллов.
</w:t>
            </w:r>
            <w:br/>
            <w:r>
              <w:rPr/>
              <w:t xml:space="preserve">Формулы определения баллов указаны в конкурсной документации.
</w:t>
            </w:r>
            <w:br/>
            <w:r>
              <w:rPr/>
              <w:t xml:space="preserve">Все коммерческие предложения участников процедуры закупки после поступления в адрес ОАО «Светлогорский ЦКК», будут изучены Заказчиком на предмет их соответствия требованиям документации к процедуре.
</w:t>
            </w:r>
            <w:br/>
            <w:r>
              <w:rPr/>
              <w:t xml:space="preserve">Специалистами ОАО «Светлогорский ЦКК» будет проведен анализ финансового состояния участников, и в случае предложения ими к поставке товара на условиях предоплаты, Заказчик имеет право затребовать у таких участников предоставление обеспечительных мер.
</w:t>
            </w:r>
            <w:br/>
            <w:r>
              <w:rPr/>
              <w:t xml:space="preserve">После проведения квалификации участники, предложения которых соответствуют предъявляемым требованиям, будут уведомлены о дате переговоров по снижению цены и улучшению иных условий предложения с указанием минимальной цены.
</w:t>
            </w:r>
            <w:br/>
            <w:r>
              <w:rPr/>
              <w:t xml:space="preserve">Переговоры по снижению цены предложения и улучшению иных условий, включенных в перечень критериев оценки, будут проведены посредством телефонной связи.
</w:t>
            </w:r>
            <w:br/>
            <w:r>
              <w:rPr/>
              <w:t xml:space="preserve">Ценовая комиссия имеет право допустить к участию в процедуре закупки предложения участников, которые соответствуют заявленным техническим параметрам, но не удовлетворяют требованиям документации по сроку поставки.
</w:t>
            </w:r>
            <w:br/>
            <w:r>
              <w:rPr/>
              <w:t xml:space="preserve">Заказчик имеет право признать победителем единственного участника конкурентной процедуры закупки, в том числе в отношении части (лота) предмета процедуры закупки и заключения с ним договора на закупку, если его предложение соответствует требованиям документации о закупке.
</w:t>
            </w:r>
            <w:br/>
            <w:r>
              <w:rPr/>
              <w:t xml:space="preserve">Предложение участника должно быть действительным на срок не менее 30 календарных дней от даты вскрытия предложения.
</w:t>
            </w:r>
            <w:br/>
            <w:r>
              <w:rPr/>
              <w:t xml:space="preserve">В случае признания участника победителем процедуры, цена его предложения должна оставаться неизменной на весь срок действия заключенного с ним договора.
</w:t>
            </w:r>
            <w:br/>
            <w:r>
              <w:rPr/>
              <w:t xml:space="preserve">Дополнительно: информация о юридическом или физическом лице, в том числе индивидуальном предпринимателе, уклонившемся от заключения договора в случае выбора его победителем, направляется Заказчиком в Министерство антимонопольного регулирования и торговли в течение месяца после наступления соответствующих оснований, для включения участника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11:00 часов 04.07.2024 по адресу: 247439, Республика Беларусь, Гомельская обл., г.Светлогорск, ул. Заводская 1, ОАО «Светлогорский ЦКК», к. 120, также из приложенных файлов, или посредством электронной связи по запросу.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Каждый участник представляет 1 (одно) конкурсное предложение.
</w:t>
            </w:r>
            <w:br/>
            <w:r>
              <w:rPr/>
              <w:t xml:space="preserve">	Конкурсное предложение оформляется на русском языке, на бумажном носителе, запечатывается в конверты и доставляется Заказчику в порядке и сроки, в соответствии с требованиями конкурсных документов по почте либо нарочным.
</w:t>
            </w:r>
            <w:br/>
            <w:r>
              <w:rPr/>
              <w:t xml:space="preserve">	Все страницы конкурсного предложения должны быть пронумерованы и прошиты.  Каждый документ конкурсного предложения (оригинал или копия), кроме нотариально заверенного, должен быть подписан руководителем участника или уполномоченным им лицом с предоставлением доверенности, подтверждающей данное полномочие, и скреплен печатью.
</w:t>
            </w:r>
            <w:br/>
            <w:r>
              <w:rPr/>
              <w:t xml:space="preserve">	 В конкурсном предложении не должно быть никаких исправлений, внесенных между строчками. Исправления, внесенные поверх текста, или стертые участки текста, будут считаться действительными только в том случае, если эти исправления заверены подписью лица, подписавшего конкурсное предложение.
</w:t>
            </w:r>
            <w:br/>
            <w:r>
              <w:rPr/>
              <w:t xml:space="preserve">	 Конкурсное предложение представляется в двух конвертах вложенных в общий конверт. В конверте №1 представляются документы, подтверждающие квалификационные данные участника, в объеме указанном в пункте 11.2 настоящей конкурсной документации. В конверте №2 представляются документы, отражающие коммерческие условия конкурсного предложения участника, в объеме указанном в пункте 11.1 настоящей конкурсной документации. 
</w:t>
            </w:r>
            <w:br/>
            <w:r>
              <w:rPr/>
              <w:t xml:space="preserve">	На конвертах должны быть указаны:
</w:t>
            </w:r>
            <w:br/>
            <w:r>
              <w:rPr/>
              <w:t xml:space="preserve">	 наименование, почтовый адрес, контактное лицо и телефон участника, номер открытого конкурса; 
</w:t>
            </w:r>
            <w:br/>
            <w:r>
              <w:rPr/>
              <w:t xml:space="preserve">	надпись «Конкурсное предложение для участия в открытом конкурсе по выбору генеральной подрядной организации для   строительства «под ключ» объекта «Возведение зимних энергосберегающих теплиц площадью 6 Га в сельскохозяйственном производстве ОАО «Светлогорский ЦКК» по адресу: Гомельская область, Светлогорский район, в районе д. Якимова Слобода»;
</w:t>
            </w:r>
            <w:br/>
            <w:r>
              <w:rPr/>
              <w:t xml:space="preserve">	пометка на лицевой стороне общего конверта «Вскрыть не ранее 12.20 04.07.2024 по местному времени»;
</w:t>
            </w:r>
            <w:br/>
            <w:r>
              <w:rPr/>
              <w:t xml:space="preserve">	куда: ОАО «Светлогорский ЦКК», 247 439, Республика Беларусь, Гомельская область, г. Светлогорск, ул. Заводская, 1.
</w:t>
            </w:r>
            <w:br/>
            <w:r>
              <w:rPr/>
              <w:t xml:space="preserve">	Если конверт не опечатан и не помечен в соответствии с требованиями конкурсной документации, Заказчик не несет ответственности в случае вскрытия конверта раньше срока и (или) неучастия предложения в открытом конкурсе, а также за невозврат или утерю конкурсного предложения, поступившего после окончательного срока представления конкурсных предложений или за вскрытие конверта на заседании, проводимом в рамках другой процедуры закупки.
</w:t>
            </w:r>
            <w:br/>
            <w:r>
              <w:rPr/>
              <w:t xml:space="preserve"> 	Предложения участников должны быть выполнены в полном соответствии с требованиями, изложенными в конкурсных документах, представляемых участнику для подготовки предложения в целях участия в конкурсе.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для строительства  «под ключ» объекта «Возведение зимних энергосберегающих теплиц площадью 6 Га в сельскохозяйственном производстве ОАО «Светлогорский ЦКК» по адресу: Гомельская область, Светлогорский район, в районе д. Якимова Слобода» в соответствии с приложенными конкурсными докутентами</w:t>
            </w:r>
          </w:p>
        </w:tc>
        <w:tc>
          <w:tcPr>
            <w:tcW w:w="5100" w:type="dxa"/>
            <w:shd w:val="clear" w:fill="fdf5e8"/>
          </w:tcPr>
          <w:p>
            <w:pPr>
              <w:ind w:left="113.47199999999999" w:right="113.47199999999999"/>
              <w:spacing w:before="120" w:after="120"/>
            </w:pPr>
            <w:r>
              <w:rPr/>
              <w:t xml:space="preserve">1 объект(а,ов),</w:t>
            </w:r>
            <w:br/>
            <w:r>
              <w:rPr/>
              <w:t xml:space="preserve">75,000,000.00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10.07.2024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Светлогорский район, в районе д. Якимова Слобода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bl>
    <w:p/>
    <w:p>
      <w:pPr>
        <w:ind w:left="113.47199999999999" w:right="113.47199999999999"/>
        <w:spacing w:before="120" w:after="120"/>
      </w:pPr>
      <w:r>
        <w:rPr>
          <w:b w:val="1"/>
          <w:bCs w:val="1"/>
        </w:rPr>
        <w:t xml:space="preserve">Процедура закупки № 2024-1158355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комплекса строительно-монтажных и пусконаладочных работ по капитальному ремонту, а также поставка оборудования на объектах:  «Капитальный ремонт жилого дома № 26 по ул. Грибоедова в г. Минске», «Капитальный ремонт жилого дома № 28 по ул. Грибоедова в г. Минске», «Капитальный ремонт жилого дома № 28а по ул. Грибоедова в г. Минске» и «Капитальный ремонт жилого дома № 30 по ул. Грибоедова в г. Минске»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"МИНСКРЕМСТРОЙ"
</w:t>
            </w:r>
            <w:br/>
            <w:r>
              <w:rPr/>
              <w:t xml:space="preserve">Республика Беларусь, г. Минск,  220030, ул. Интернациональная, 5
</w:t>
            </w:r>
            <w:br/>
            <w:r>
              <w:rPr/>
              <w:t xml:space="preserve">+375 17 379 81 15
</w:t>
            </w:r>
            <w:br/>
            <w:r>
              <w:rPr/>
              <w:t xml:space="preserve"> marsp@mrs.by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Шерякова Марина Сергеевна, тел: +375 17 366-41-78, факс: +375 17 365-34-61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строительно-монтажных и пусконаладочных работ, а также поставка оборудования на объектах «Капитальный ремонт жилого дома № 26 по ул. Грибоедова в г. Минске» и «Капитальный ремонт жилого дома № 28 по ул. Грибоедова в г. Минске»</w:t>
            </w:r>
          </w:p>
        </w:tc>
        <w:tc>
          <w:tcPr>
            <w:tcW w:w="5100" w:type="dxa"/>
            <w:shd w:val="clear" w:fill="fdf5e8"/>
          </w:tcPr>
          <w:p>
            <w:pPr>
              <w:ind w:left="113.47199999999999" w:right="113.47199999999999"/>
              <w:spacing w:before="120" w:after="120"/>
            </w:pPr>
            <w:r>
              <w:rPr/>
              <w:t xml:space="preserve">1 объект(а,ов),</w:t>
            </w:r>
            <w:br/>
            <w:r>
              <w:rPr/>
              <w:t xml:space="preserve">2,469,196.14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Грибоедова, 26, 28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43.29.19</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Комплекс строительно-монтажных и пусконаладочных работ, а также поставка оборудования на объектах «Капитальный ремонт жилого дома № 28а по ул. Грибоедова в г. Минске» и «Капитальный ремонт жилого дома № 30 по ул. Грибоедова в г. Минске»</w:t>
            </w:r>
          </w:p>
        </w:tc>
        <w:tc>
          <w:tcPr>
            <w:tcW w:w="5100" w:type="dxa"/>
            <w:shd w:val="clear" w:fill="fdf5e8"/>
          </w:tcPr>
          <w:p>
            <w:pPr>
              <w:ind w:left="113.47199999999999" w:right="113.47199999999999"/>
              <w:spacing w:before="120" w:after="120"/>
            </w:pPr>
            <w:r>
              <w:rPr/>
              <w:t xml:space="preserve">1 объект(а,ов),</w:t>
            </w:r>
            <w:br/>
            <w:r>
              <w:rPr/>
              <w:t xml:space="preserve">2,399,704.29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Грибоедова, 28а, 30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43.29.19</w:t>
            </w:r>
          </w:p>
        </w:tc>
      </w:tr>
    </w:tbl>
    <w:p/>
    <w:p>
      <w:pPr>
        <w:ind w:left="113.47199999999999" w:right="113.47199999999999"/>
        <w:spacing w:before="120" w:after="120"/>
      </w:pPr>
      <w:r>
        <w:rPr>
          <w:color w:val="red"/>
          <w:b w:val="1"/>
          <w:bCs w:val="1"/>
        </w:rPr>
        <w:t xml:space="preserve">ОТРАСЛЬ: СЫРЬЕ / МАТЕРИАЛЫ </w:t>
      </w:r>
    </w:p>
    <w:p>
      <w:pPr>
        <w:ind w:left="113.47199999999999" w:right="113.47199999999999"/>
        <w:spacing w:before="120" w:after="120"/>
      </w:pPr>
      <w:r>
        <w:rPr>
          <w:b w:val="1"/>
          <w:bCs w:val="1"/>
        </w:rPr>
        <w:t xml:space="preserve">Процедура закупки № 2024-1156949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горячебрикетированное железо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Сацевич Марина Григорьевна, +375233454967, mlom.us@bmz.gomel.by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2. 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 2.2 постановления Совета Министров Республики Беларусь от 15.03.2012 № 229 «О совершенствовании отношений в области закупок товаров (работ, услуг) за счет собственных средств.
3. К участию в процедуре закупки не допускаются Участники, если на момент подачи коммерческого предложения Участник имеет просроченную дебиторскую задолженность перед Заказчиком.
4.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двух рабочих дней до истечения окончательного срока предоставления коммерческих предложений. Заказчик не позднее, чем за один рабочий день истечения срока предоставления предложений обязан ответить на запрос о разъяснении документов.
5. 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договор в редакции Заказчика в течение 14 календарных дней с даты направления ему проекта договора по электронной почте.
6. Допускается заключение договоров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
7.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последние 3 (три) года; отчёт об обороте товаров, которые относятся к предмету закупки, за последние 3 (три) года (референц лист); иные документы в соответствии со спецификой законодательства иностранных государств в отношении их резидентов.
8. Участник может подать заявление содержащее обоснование для ограничения доступа к информации, указанной в абзацах третьем – пятом части первой п.п. 2.10. Постановления Совета Министров Республики Беларусь от 15.03.2012 № 229 с учетом регламента информационной системы «Тендеры».
9.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Заказчик оставляет за собой право на любом этапе не допускать к процедуре закупки и отклонять Участника(-ов), не выполнивших требования настоящего задания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Технико-экономическое задание на закупку
</w:t>
            </w:r>
            <w:br/>
            <w:r>
              <w:rPr/>
              <w:t xml:space="preserve">Уважаемые Господа!
</w:t>
            </w:r>
            <w:br/>
            <w:r>
              <w:rPr/>
              <w:t xml:space="preserve">ОАО «БМЗ» управляющая компания холдинга «БМК» приглашает принять участие в процедуре закупки и направить в наш адрес технико-коммерческое предложение на поставку следующих позиций для использования в собственном производстве:
</w:t>
            </w:r>
            <w:br/>
            <w:r>
              <w:rPr/>
              <w:t xml:space="preserve">Наименование, характеристики: Железо горячебрикетированное в соответствии с ТУ 24.10.13-003-00186803-2020 Кол-во,
</w:t>
            </w:r>
            <w:br/>
            <w:r>
              <w:rPr/>
              <w:t xml:space="preserve">тн.: 190420,40. Ориентировочная цена в RUN за 1 тонну без НДС, DDP г. Жлобин: 30 488,00. Срок поставки: 01.07.2024-31.12.2024.
</w:t>
            </w:r>
            <w:br/>
            <w:r>
              <w:rPr/>
              <w:t xml:space="preserve">Аналоги рассматриваются.
</w:t>
            </w:r>
            <w:br/>
            <w:r>
              <w:rPr/>
              <w:t xml:space="preserve">Поставка осуществляется партиями по ежемесячным заявкам Заказчика.
</w:t>
            </w:r>
            <w:br/>
            <w:r>
              <w:rPr/>
              <w:t xml:space="preserve">Закупка осуществляется одним лотом, участник вправе подать свое предложение на часть объема (количества) предмета процедуры закупки.
</w:t>
            </w:r>
            <w:br/>
            <w:r>
              <w:rPr/>
              <w:t xml:space="preserve">
</w:t>
            </w:r>
            <w:br/>
            <w:r>
              <w:rPr/>
              <w:t xml:space="preserve">СВЕДЕНИЯ И ТРЕБОВАНИЯ К ЗАКУПКЕ
</w:t>
            </w:r>
            <w:br/>
            <w:r>
              <w:rPr/>
              <w:t xml:space="preserve">Заказчик – Открытое акционерное общество «Белорусский металлургический завод - управляющая компания холдинга «Белорусская металлургическая компания» УНП 400074854 (далее Заказчик).
</w:t>
            </w:r>
            <w:br/>
            <w:r>
              <w:rPr/>
              <w:t xml:space="preserve">Место поставки товара - Открытое акционерное общество «Белорусский металлургический завод - управляющая компания холдинга «Белорусская металлургическая компания», ул. Промышленная 37, г. Жлобин, Гомельская обл., Республика Беларусь.
</w:t>
            </w:r>
            <w:br/>
            <w:r>
              <w:rPr/>
              <w:t xml:space="preserve">Вид процедуры закупки и обоснование выбора процедуры закупки –конкурентный лист, согласно приказу № 625 от 21.05.2019г. (в редакции приказа от 06.09.2021 №854) Закупка производится за счёт собственных средств.
</w:t>
            </w:r>
            <w:br/>
            <w:r>
              <w:rPr/>
              <w:t xml:space="preserve">Наименование закупаемого товара/количество/сроки поставки – указаны в таблице. Ориентировочная стоимость – 5805537155,20 российских рублей.
</w:t>
            </w:r>
            <w:br/>
            <w:r>
              <w:rPr/>
              <w:t xml:space="preserve">В случае превышения указанной ориентировочной стоимости Заказчик оставляет за собой право не допускать Участника к процедуре закупки. Заказчик вправе запросить у Участников, являющихся резидентами РБ экономические расчеты уровня отпускных цен.
</w:t>
            </w:r>
            <w:br/>
            <w:r>
              <w:rPr/>
              <w:t xml:space="preserve">Код ОКРБ – 24.10.13.000 Код ТНВЭД – 7203100000
</w:t>
            </w:r>
            <w:br/>
            <w:r>
              <w:rPr/>
              <w:t xml:space="preserve">Критерии выбора и сравнения предложений участников при условии полного технического соответствия – цена, условия оплаты, срок поставки с учетом степени выгодности.
</w:t>
            </w:r>
            <w:br/>
            <w:r>
              <w:rPr/>
              <w:t xml:space="preserve">При оценке и сравнении предложений конкурсная комиссия выбирает победителя (победителей) по степени выгодности предложений.
</w:t>
            </w:r>
            <w:br/>
            <w:r>
              <w:rPr/>
              <w:t xml:space="preserve">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w:t>
            </w:r>
            <w:br/>
            <w:r>
              <w:rPr/>
              <w:t xml:space="preserve">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w:t>
            </w:r>
            <w:br/>
            <w:r>
              <w:rPr/>
              <w:t xml:space="preserve">Комиссия имеет право признать победителем единственного участника процедуры закупки, в том числе в отношении части предмета процедуры закупки, если его предложение соответствует требованиям закупки.
</w:t>
            </w:r>
            <w:br/>
            <w:r>
              <w:rPr/>
              <w:t xml:space="preserve">Комиссия вправе произвести выбор участника-победителя по части объема (количества) предмета процедуры закупки.
</w:t>
            </w:r>
            <w:br/>
            <w:r>
              <w:rPr/>
              <w:t xml:space="preserve">
</w:t>
            </w:r>
            <w:br/>
            <w:r>
              <w:rPr/>
              <w:t xml:space="preserve">ТРЕБОВАНИЯ К КОММЕРЧЕСКОМУ ПРЕДЛОЖЕНИЮ
</w:t>
            </w:r>
            <w:br/>
            <w:r>
              <w:rPr/>
              <w:t xml:space="preserve">Первостепенное (приоритетное) условие оплаты - отсрочка платежа с максимально возможным сроком оплаты. Аккредитивная форма оплаты не допускается.
</w:t>
            </w:r>
            <w:br/>
            <w:r>
              <w:rPr/>
              <w:t xml:space="preserve">Срок подготовки и предоставления предложения: до 23.59 24.06.2024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адресы, телефон и факс.
</w:t>
            </w:r>
            <w:br/>
            <w:r>
              <w:rPr/>
              <w:t xml:space="preserve">Порядок формирования стоимости (цены) предложения – Участник должен предоставить свое предложение с учетом транспортных расходов на условиях DAP/DDP (согласно Incoterms 2010) г. Жлобин либо Склад Покупателя г. Жлобин.
</w:t>
            </w:r>
            <w:br/>
            <w:r>
              <w:rPr/>
              <w:t xml:space="preserve">Наименование валюты, в которой должна быть выражена стоимость (цена) предложения – евро, доллары США, российский рубль, для резидентов Республики Беларусь – белорусский рубль.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
</w:t>
            </w:r>
            <w:br/>
            <w:r>
              <w:rPr/>
              <w:t xml:space="preserve">Для Участников-резидентов Республики Беларусь, которые предоставили коммерческие предложения в иностранной валюте, цена контракта (договора) определяется по курсу национального банка Республики Беларусь на дату составления конкурентного листа. При выборе победителя комиссия вправе определить поставщика с иными условиями платежа с учетом экономической целесообразности.
</w:t>
            </w:r>
            <w:br/>
            <w:r>
              <w:rPr/>
              <w:t xml:space="preserve">Срок действия коммерческого предложения - не менее 30 календарных дней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НA CАЙТЕ http://www.icetrade.by и по электронной почте по запросу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Срок подготовки и предоставления предложения: до 23.59 24.06.2024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 телефон и факс.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Железо горячебрикетированное в соответствии с ТУ 24.10.13-003-00186803-2020 либо аналог</w:t>
            </w:r>
          </w:p>
        </w:tc>
        <w:tc>
          <w:tcPr>
            <w:tcW w:w="5100" w:type="dxa"/>
            <w:shd w:val="clear" w:fill="fdf5e8"/>
          </w:tcPr>
          <w:p>
            <w:pPr>
              <w:ind w:left="113.47199999999999" w:right="113.47199999999999"/>
              <w:spacing w:before="120" w:after="120"/>
            </w:pPr>
            <w:r>
              <w:rPr/>
              <w:t xml:space="preserve">190 420 т,</w:t>
            </w:r>
            <w:br/>
            <w:r>
              <w:rPr/>
              <w:t xml:space="preserve">5,805,537,155.20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247210, г. Жлобин, ул. 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24.10.13.000</w:t>
            </w:r>
          </w:p>
        </w:tc>
      </w:tr>
    </w:tbl>
    <w:p/>
    <w:p>
      <w:pPr>
        <w:ind w:left="113.47199999999999" w:right="113.47199999999999"/>
        <w:spacing w:before="120" w:after="120"/>
      </w:pPr>
      <w:r>
        <w:rPr>
          <w:color w:val="red"/>
          <w:b w:val="1"/>
          <w:bCs w:val="1"/>
        </w:rPr>
        <w:t xml:space="preserve">ОТРАСЛЬ: ТАРНОЕ ХОЗЯЙСТВО </w:t>
      </w:r>
    </w:p>
    <w:p>
      <w:pPr>
        <w:ind w:left="113.47199999999999" w:right="113.47199999999999"/>
        <w:spacing w:before="120" w:after="120"/>
      </w:pPr>
      <w:r>
        <w:rPr>
          <w:b w:val="1"/>
          <w:bCs w:val="1"/>
        </w:rPr>
        <w:t xml:space="preserve">Процедура закупки № 2024-1150157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Упаковочные сырье /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устройств укупорочных полимерных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Гриневич Марина +375 17 355 52 89, tender@kristal.by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 ОАО «Брестский ликеро-водочный завод «Белалко», УНП 200020127, г. Брест, ул. Советская, 1;
</w:t>
            </w:r>
            <w:br/>
            <w:r>
              <w:rPr/>
              <w:t xml:space="preserve">- ОАО «Гомельский ликеро-водочный завод «Радамир», УНП 400078316, г. Гомель, ул. Севастопольская, 106;
</w:t>
            </w:r>
            <w:br/>
            <w:r>
              <w:rPr/>
              <w:t xml:space="preserve">- ОАО «Гродненский ликеро-водочный завод», УНП 5000377861, г. Гродно, ул. Виленкая, 22;
</w:t>
            </w:r>
            <w:br/>
            <w:r>
              <w:rPr/>
              <w:t xml:space="preserve">- ОАО «Климовичский ликеро-водочный завод», УНП 700103211, г. Климовичи, ул. Набережная, 10.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ОАО «Брестский ликеро-водочный завод «Белалко». Ответственный специалист Малышева Ирина Михайловна, 80162-26-91-25;
</w:t>
            </w:r>
            <w:br/>
            <w:r>
              <w:rPr/>
              <w:t xml:space="preserve">- ОАО «Гомельский ликеро-водочный завод «Радамир». Ответственный специалист Сычев Александр Александрович, 80232-26-25-98;
</w:t>
            </w:r>
            <w:br/>
            <w:r>
              <w:rPr/>
              <w:t xml:space="preserve">- ОАО «Гродненский ликеро-водочный завод». Ответственный специалист Шилко Наталья Вячеславовна, 80152 62 44 07;
</w:t>
            </w:r>
            <w:br/>
            <w:r>
              <w:rPr/>
              <w:t xml:space="preserve">- ОАО «Климовичский ликеро-водочный завод». Ответственный специалист Залесовская Лилия Ивановна, 802244-7-66-96.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законодательством.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Технико - экономическое задание размещено на сайте 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100 000 шт.,</w:t>
            </w:r>
            <w:br/>
            <w:r>
              <w:rPr/>
              <w:t xml:space="preserve">24,600.00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100 000 шт.,</w:t>
            </w:r>
            <w:br/>
            <w:r>
              <w:rPr/>
              <w:t xml:space="preserve">24,600.00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200 000 шт.,</w:t>
            </w:r>
            <w:br/>
            <w:r>
              <w:rPr/>
              <w:t xml:space="preserve">58,560.00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200 000 шт.,</w:t>
            </w:r>
            <w:br/>
            <w:r>
              <w:rPr/>
              <w:t xml:space="preserve">33,120.00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600 000 шт.,</w:t>
            </w:r>
            <w:br/>
            <w:r>
              <w:rPr/>
              <w:t xml:space="preserve">147,600.00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300 000 шт.,</w:t>
            </w:r>
            <w:br/>
            <w:r>
              <w:rPr/>
              <w:t xml:space="preserve">73,800.00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400 000 шт.,</w:t>
            </w:r>
            <w:br/>
            <w:r>
              <w:rPr/>
              <w:t xml:space="preserve">98,400.00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100 000 шт.,</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1 000 000 шт.,</w:t>
            </w:r>
            <w:br/>
            <w:r>
              <w:rPr/>
              <w:t xml:space="preserve">292,800.00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3 000 000 шт.,</w:t>
            </w:r>
            <w:br/>
            <w:r>
              <w:rPr/>
              <w:t xml:space="preserve">306,000.00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200 000 шт.,</w:t>
            </w:r>
            <w:br/>
            <w:r>
              <w:rPr/>
              <w:t xml:space="preserve">26,640.00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200 000 шт.,</w:t>
            </w:r>
            <w:br/>
            <w:r>
              <w:rPr/>
              <w:t xml:space="preserve">33,600.00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200 000 шт.,</w:t>
            </w:r>
            <w:br/>
            <w:r>
              <w:rPr/>
              <w:t xml:space="preserve">33,600.00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600 000 шт.,</w:t>
            </w:r>
            <w:br/>
            <w:r>
              <w:rPr/>
              <w:t xml:space="preserve">56,160.00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600 000 шт.,</w:t>
            </w:r>
            <w:br/>
            <w:r>
              <w:rPr/>
              <w:t xml:space="preserve">56,160.00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250 000 шт.,</w:t>
            </w:r>
            <w:br/>
            <w:r>
              <w:rPr/>
              <w:t xml:space="preserve">28,200.00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300 000 шт.,</w:t>
            </w:r>
            <w:br/>
            <w:r>
              <w:rPr/>
              <w:t xml:space="preserve">33,300.00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50 000 шт.,</w:t>
            </w:r>
            <w:br/>
            <w:r>
              <w:rPr/>
              <w:t xml:space="preserve">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50 000 шт.,</w:t>
            </w:r>
            <w:br/>
            <w:r>
              <w:rPr/>
              <w:t xml:space="preserve">7,200.00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100 000 шт.,</w:t>
            </w:r>
            <w:br/>
            <w:r>
              <w:rPr/>
              <w:t xml:space="preserve">14,400.00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ууп</w:t>
            </w:r>
          </w:p>
        </w:tc>
        <w:tc>
          <w:tcPr>
            <w:tcW w:w="5100" w:type="dxa"/>
            <w:shd w:val="clear" w:fill="fdf5e8"/>
          </w:tcPr>
          <w:p>
            <w:pPr>
              <w:ind w:left="113.47199999999999" w:right="113.47199999999999"/>
              <w:spacing w:before="120" w:after="120"/>
            </w:pPr>
            <w:r>
              <w:rPr/>
              <w:t xml:space="preserve">5 000 000 шт.,</w:t>
            </w:r>
            <w:br/>
            <w:r>
              <w:rPr/>
              <w:t xml:space="preserve">1,242,000.00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ууп</w:t>
            </w:r>
          </w:p>
        </w:tc>
        <w:tc>
          <w:tcPr>
            <w:tcW w:w="5100" w:type="dxa"/>
            <w:shd w:val="clear" w:fill="fdf5e8"/>
          </w:tcPr>
          <w:p>
            <w:pPr>
              <w:ind w:left="113.47199999999999" w:right="113.47199999999999"/>
              <w:spacing w:before="120" w:after="120"/>
            </w:pPr>
            <w:r>
              <w:rPr/>
              <w:t xml:space="preserve">1 000 000 шт.,</w:t>
            </w:r>
            <w:br/>
            <w:r>
              <w:rPr/>
              <w:t xml:space="preserve">357,600.00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ууп</w:t>
            </w:r>
          </w:p>
        </w:tc>
        <w:tc>
          <w:tcPr>
            <w:tcW w:w="5100" w:type="dxa"/>
            <w:shd w:val="clear" w:fill="fdf5e8"/>
          </w:tcPr>
          <w:p>
            <w:pPr>
              <w:ind w:left="113.47199999999999" w:right="113.47199999999999"/>
              <w:spacing w:before="120" w:after="120"/>
            </w:pPr>
            <w:r>
              <w:rPr/>
              <w:t xml:space="preserve">800 000 шт.,</w:t>
            </w:r>
            <w:br/>
            <w:r>
              <w:rPr/>
              <w:t xml:space="preserve">190,000.00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ууп</w:t>
            </w:r>
          </w:p>
        </w:tc>
        <w:tc>
          <w:tcPr>
            <w:tcW w:w="5100" w:type="dxa"/>
            <w:shd w:val="clear" w:fill="fdf5e8"/>
          </w:tcPr>
          <w:p>
            <w:pPr>
              <w:ind w:left="113.47199999999999" w:right="113.47199999999999"/>
              <w:spacing w:before="120" w:after="120"/>
            </w:pPr>
            <w:r>
              <w:rPr/>
              <w:t xml:space="preserve">500 000 шт.,</w:t>
            </w:r>
            <w:br/>
            <w:r>
              <w:rPr/>
              <w:t xml:space="preserve">178,800.00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ууп</w:t>
            </w:r>
          </w:p>
        </w:tc>
        <w:tc>
          <w:tcPr>
            <w:tcW w:w="5100" w:type="dxa"/>
            <w:shd w:val="clear" w:fill="fdf5e8"/>
          </w:tcPr>
          <w:p>
            <w:pPr>
              <w:ind w:left="113.47199999999999" w:right="113.47199999999999"/>
              <w:spacing w:before="120" w:after="120"/>
            </w:pPr>
            <w:r>
              <w:rPr/>
              <w:t xml:space="preserve">500 000 шт.,</w:t>
            </w:r>
            <w:br/>
            <w:r>
              <w:rPr/>
              <w:t xml:space="preserve">93,000.00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600 000 шт.,</w:t>
            </w:r>
            <w:br/>
            <w:r>
              <w:rPr/>
              <w:t xml:space="preserve">115,200.00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500 000 шт.,</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300 000 шт.,</w:t>
            </w:r>
            <w:br/>
            <w:r>
              <w:rPr/>
              <w:t xml:space="preserve">36,000.00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500 000 шт.,</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200 000 шт.,</w:t>
            </w:r>
            <w:br/>
            <w:r>
              <w:rPr/>
              <w:t xml:space="preserve">40,800.00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200 000 шт.,</w:t>
            </w:r>
            <w:br/>
            <w:r>
              <w:rPr/>
              <w:t xml:space="preserve">45,600.00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200 000 шт.,</w:t>
            </w:r>
            <w:br/>
            <w:r>
              <w:rPr/>
              <w:t xml:space="preserve">28,800.00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bl>
    <w:p/>
    <w:p>
      <w:pPr>
        <w:ind w:left="113.47199999999999" w:right="113.47199999999999"/>
        <w:spacing w:before="120" w:after="120"/>
      </w:pPr>
      <w:r>
        <w:rPr>
          <w:b w:val="1"/>
          <w:bCs w:val="1"/>
        </w:rPr>
        <w:t xml:space="preserve">Процедура закупки № 2024-1156754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Упаковочные сырье /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Текстильная колбасная оболочка для формования колбасных изделий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ведущий экономист ОМТС – Харчук Ирина Николаевна (+375 162 27 77 64); сведения по организационным вопросам – ведущий специалист по закупкам и договорной работе - Валентина Геннадьевна Короб (+375162277801)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вскрытие конвертов с предложениями по предмету закупки состоится 15.07.2024 в 12:00 часов по адресу: г. Брест, ул. Писателя Смирнова, 4, актовый зал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участники самостоятельно скачивают документацию о закупки с сайта http://www.icetrade.by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почтой, нарочным, в запечатанных конвертах на бумажном носителе в срок до 11.50 часов 15.07.2024 по адресу: 224 034, г. Брест, ул. Писателя Смирнова, 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Текстильная колбасная оболочка тип «синюга» (с рисунком жил). Калибр 115/50</w:t>
            </w:r>
          </w:p>
        </w:tc>
        <w:tc>
          <w:tcPr>
            <w:tcW w:w="5100" w:type="dxa"/>
            <w:shd w:val="clear" w:fill="fdf5e8"/>
          </w:tcPr>
          <w:p>
            <w:pPr>
              <w:ind w:left="113.47199999999999" w:right="113.47199999999999"/>
              <w:spacing w:before="120" w:after="120"/>
            </w:pPr>
            <w:r>
              <w:rPr/>
              <w:t xml:space="preserve">650 000 шт.,</w:t>
            </w:r>
            <w:br/>
            <w:r>
              <w:rPr/>
              <w:t xml:space="preserve">3,525,600.00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29.03.2025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Текстильная колбасная оболочка. Цвет: черный, шов снаружи белый, натуральная белая бечева 3 поперек по кругу/шов. Калибр 70мм</w:t>
            </w:r>
          </w:p>
        </w:tc>
        <w:tc>
          <w:tcPr>
            <w:tcW w:w="5100" w:type="dxa"/>
            <w:shd w:val="clear" w:fill="fdf5e8"/>
          </w:tcPr>
          <w:p>
            <w:pPr>
              <w:ind w:left="113.47199999999999" w:right="113.47199999999999"/>
              <w:spacing w:before="120" w:after="120"/>
            </w:pPr>
            <w:r>
              <w:rPr/>
              <w:t xml:space="preserve">870 000 шт.,</w:t>
            </w:r>
            <w:br/>
            <w:r>
              <w:rPr/>
              <w:t xml:space="preserve">2,683,080.00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29.03.2025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Текстильная колбасная оболочка. Цвет: черный, шов снаружи белый. Калибр 60 мм</w:t>
            </w:r>
          </w:p>
        </w:tc>
        <w:tc>
          <w:tcPr>
            <w:tcW w:w="5100" w:type="dxa"/>
            <w:shd w:val="clear" w:fill="fdf5e8"/>
          </w:tcPr>
          <w:p>
            <w:pPr>
              <w:ind w:left="113.47199999999999" w:right="113.47199999999999"/>
              <w:spacing w:before="120" w:after="120"/>
            </w:pPr>
            <w:r>
              <w:rPr/>
              <w:t xml:space="preserve">150 000 шт.,</w:t>
            </w:r>
            <w:br/>
            <w:r>
              <w:rPr/>
              <w:t xml:space="preserve">311,400.00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29.03.2025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Текстильная колбасная оболочка тип «синюга» (Цвет – светло рыжий (тоскана)). Калибр 130/60</w:t>
            </w:r>
          </w:p>
        </w:tc>
        <w:tc>
          <w:tcPr>
            <w:tcW w:w="5100" w:type="dxa"/>
            <w:shd w:val="clear" w:fill="fdf5e8"/>
          </w:tcPr>
          <w:p>
            <w:pPr>
              <w:ind w:left="113.47199999999999" w:right="113.47199999999999"/>
              <w:spacing w:before="120" w:after="120"/>
            </w:pPr>
            <w:r>
              <w:rPr/>
              <w:t xml:space="preserve">76 800 шт.,</w:t>
            </w:r>
            <w:br/>
            <w:r>
              <w:rPr/>
              <w:t xml:space="preserve">410,112.00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29.03.2025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bl>
    <w:p/>
    <w:p>
      <w:pPr>
        <w:ind w:left="113.47199999999999" w:right="113.47199999999999"/>
        <w:spacing w:before="120" w:after="120"/>
      </w:pPr>
      <w:r>
        <w:rPr>
          <w:b w:val="1"/>
          <w:bCs w:val="1"/>
        </w:rPr>
        <w:t xml:space="preserve">Процедура закупки № 2024-1156787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Упаковочные сырье /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Текстильная колбасная оболочка для формования колбасных изделий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ведущий экономист ОМТС – Харчук Ирина Николаевна (+375 162 27 77 64); сведения по организационным вопросам – ведущий специалист по закупкам и договорной работе - Валентина Геннадьевна Короб (+375162277801).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вскрытие конвертов с предложениями по предмету закупки состоится 15.07.2024 в 12:00 часов по адресу: г. Брест, ул. Писателя Смирнова, 4, актовый зал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участники самостоятельно скачивают документацию о закупки с сайта http://www.icetrade.by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почтой, нарочным, в запечатанных конвертах на бумажном носителе в срок до 11.50 часов 15.07.2024 по адресу: 224 034, г. Брест, ул. Писателя Смирнова, 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Текстильная колбасная оболочка тип «желудок»</w:t>
            </w:r>
          </w:p>
        </w:tc>
        <w:tc>
          <w:tcPr>
            <w:tcW w:w="5100" w:type="dxa"/>
            <w:shd w:val="clear" w:fill="fdf5e8"/>
          </w:tcPr>
          <w:p>
            <w:pPr>
              <w:ind w:left="113.47199999999999" w:right="113.47199999999999"/>
              <w:spacing w:before="120" w:after="120"/>
            </w:pPr>
            <w:r>
              <w:rPr/>
              <w:t xml:space="preserve">240 000 шт.,</w:t>
            </w:r>
            <w:br/>
            <w:r>
              <w:rPr/>
              <w:t xml:space="preserve">711,360.00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29.03.2025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Текстильная колбасная оболочка тип «синюга» (шоколадный оттенок). Калибр 115/50</w:t>
            </w:r>
          </w:p>
        </w:tc>
        <w:tc>
          <w:tcPr>
            <w:tcW w:w="5100" w:type="dxa"/>
            <w:shd w:val="clear" w:fill="fdf5e8"/>
          </w:tcPr>
          <w:p>
            <w:pPr>
              <w:ind w:left="113.47199999999999" w:right="113.47199999999999"/>
              <w:spacing w:before="120" w:after="120"/>
            </w:pPr>
            <w:r>
              <w:rPr/>
              <w:t xml:space="preserve">672 000 шт.,</w:t>
            </w:r>
            <w:br/>
            <w:r>
              <w:rPr/>
              <w:t xml:space="preserve">3,644,928.00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29.03.2025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Текстильная колбасная оболочка тип «синюга» (с рисунком жил и с печатью 9-ти логотипов с двух сторон). Калибр 115/50</w:t>
            </w:r>
          </w:p>
        </w:tc>
        <w:tc>
          <w:tcPr>
            <w:tcW w:w="5100" w:type="dxa"/>
            <w:shd w:val="clear" w:fill="fdf5e8"/>
          </w:tcPr>
          <w:p>
            <w:pPr>
              <w:ind w:left="113.47199999999999" w:right="113.47199999999999"/>
              <w:spacing w:before="120" w:after="120"/>
            </w:pPr>
            <w:r>
              <w:rPr/>
              <w:t xml:space="preserve">384 000 шт.,</w:t>
            </w:r>
            <w:br/>
            <w:r>
              <w:rPr/>
              <w:t xml:space="preserve">2,262,528.00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29.03.2025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22.21.21</w:t>
            </w:r>
          </w:p>
        </w:tc>
      </w:tr>
    </w:tbl>
    <w:p/>
    <w:p>
      <w:pPr>
        <w:ind w:left="113.47199999999999" w:right="113.47199999999999"/>
        <w:spacing w:before="120" w:after="120"/>
      </w:pPr>
      <w:r>
        <w:rPr>
          <w:color w:val="red"/>
          <w:b w:val="1"/>
          <w:bCs w:val="1"/>
        </w:rPr>
        <w:t xml:space="preserve">ОТРАСЛЬ: ТРАНСПОРТ </w:t>
      </w:r>
    </w:p>
    <w:p>
      <w:pPr>
        <w:ind w:left="113.47199999999999" w:right="113.47199999999999"/>
        <w:spacing w:before="120" w:after="120"/>
      </w:pPr>
      <w:r>
        <w:rPr>
          <w:b w:val="1"/>
          <w:bCs w:val="1"/>
        </w:rPr>
        <w:t xml:space="preserve">Процедура закупки № 2024-1157645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Транспорт &gt; Автомобили прочие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Поставка грузопассажирского автотранспорта для нужд ОАО "Газпром трансгаз Беларусь" в 2024 году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"Газпром трансгаз Беларусь"
</w:t>
            </w:r>
            <w:br/>
            <w:r>
              <w:rPr/>
              <w:t xml:space="preserve">Республика Беларусь, г. Минск, 220040, г. Минск, ул. Некрасова, д.9
</w:t>
            </w:r>
            <w:br/>
            <w:r>
              <w:rPr/>
              <w:t xml:space="preserve">100219778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Суходольский Дмитрий Александрович, +375172191352 (по оформлению заявки), 
</w:t>
            </w:r>
            <w:br/>
            <w:r>
              <w:rPr/>
              <w:t xml:space="preserve">Дюбенков Дмитрий Николаевич,  +37517215 69 57, d.djubenkov@btg.by (по техническим вопросам)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Необходимо предоставить весь перечень документов в соответствии с требованиями Извещения и Документации о маркетинговых исследованиях (см. прикрепленные файлы)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Необходимо предоставить весь перечень документов в соответствии с требованиями Извещения и Документации о маркетинговых исследованиях (см. прикрепленные файлы)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Поставка грузопассажирского автотранспорта для нужд ОАО "Газпром трансгаз Беларусь" в 2024 году</w:t>
            </w:r>
          </w:p>
        </w:tc>
        <w:tc>
          <w:tcPr>
            <w:tcW w:w="5100" w:type="dxa"/>
            <w:shd w:val="clear" w:fill="fdf5e8"/>
          </w:tcPr>
          <w:p>
            <w:pPr>
              <w:ind w:left="113.47199999999999" w:right="113.47199999999999"/>
              <w:spacing w:before="120" w:after="120"/>
            </w:pPr>
            <w:r>
              <w:rPr/>
              <w:t xml:space="preserve">24 Штука,</w:t>
            </w:r>
            <w:br/>
            <w:r>
              <w:rPr/>
              <w:t xml:space="preserve">3,534,314.16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08.07.2024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Приложением 2 к Документации о маркетинговых исследованиях.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29.10.22.300</w:t>
            </w:r>
          </w:p>
        </w:tc>
      </w:tr>
    </w:tbl>
    <w:p/>
    <w:p>
      <w:pPr>
        <w:ind w:left="113.47199999999999" w:right="113.47199999999999"/>
        <w:spacing w:before="120" w:after="120"/>
      </w:pPr>
      <w:r>
        <w:rPr>
          <w:b w:val="1"/>
          <w:bCs w:val="1"/>
        </w:rPr>
        <w:t xml:space="preserve">Процедура закупки № 2024-1157284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Транспорт &gt; Грузовой автотранспорт / прицепы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Транспортно- экспедиторские услуги по перевозке сыпучих грузов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Дочернее Сельскохозяйственное Унитарное Предприятие "Белоруснефть-Особино"
</w:t>
            </w:r>
            <w:br/>
            <w:r>
              <w:rPr/>
              <w:t xml:space="preserve">Республика Беларусь, Гомельская обл., аг. Коммунар, 247382, Гомельская область, Буда-Кошелевский район, аг. Коммунар, ул. Приозерная, д.1
</w:t>
            </w:r>
            <w:br/>
            <w:r>
              <w:rPr/>
              <w:t xml:space="preserve">  490420663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Климова Анна Леонидовна, +37523364-12-02, a.klimova@beloil.by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Смотреть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Смотреть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Смотреть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Смотреть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Смотреть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Транспортно- экспедиторские услуги по перевозке сыпучих грузов</w:t>
            </w:r>
          </w:p>
        </w:tc>
        <w:tc>
          <w:tcPr>
            <w:tcW w:w="5100" w:type="dxa"/>
            <w:shd w:val="clear" w:fill="fdf5e8"/>
          </w:tcPr>
          <w:p>
            <w:pPr>
              <w:ind w:left="113.47199999999999" w:right="113.47199999999999"/>
              <w:spacing w:before="120" w:after="120"/>
            </w:pPr>
            <w:r>
              <w:rPr/>
              <w:t xml:space="preserve">500 000 км,</w:t>
            </w:r>
            <w:br/>
            <w:r>
              <w:rPr/>
              <w:t xml:space="preserve">4,831,200.00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30.06.2024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Смотреть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49.41.15</w:t>
            </w:r>
          </w:p>
        </w:tc>
      </w:tr>
    </w:tbl>
    <w:p/>
    <w:p>
      <w:pPr>
        <w:ind w:left="113.47199999999999" w:right="113.47199999999999"/>
        <w:spacing w:before="120" w:after="120"/>
      </w:pPr>
      <w:r>
        <w:rPr>
          <w:color w:val="red"/>
          <w:b w:val="1"/>
          <w:bCs w:val="1"/>
        </w:rPr>
        <w:t xml:space="preserve">ОТРАСЛЬ: ХИМИЯ </w:t>
      </w:r>
    </w:p>
    <w:p>
      <w:pPr>
        <w:ind w:left="113.47199999999999" w:right="113.47199999999999"/>
        <w:spacing w:before="120" w:after="120"/>
      </w:pPr>
      <w:r>
        <w:rPr>
          <w:b w:val="1"/>
          <w:bCs w:val="1"/>
        </w:rPr>
        <w:t xml:space="preserve">Процедура закупки № 2024-1157539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"Мониторинг"</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Агрохимия / удобрения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Мониторинг по изучению конъюктуры рынка глифосатсодержащих гербицидов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"МИНСКОБЛАГРОСЕРВИС"
</w:t>
            </w:r>
            <w:br/>
            <w:r>
              <w:rPr/>
              <w:t xml:space="preserve">Республика Беларусь, Минская обл., п. Юбилейный, 223056, ул. Коммунальная, 4
</w:t>
            </w:r>
            <w:br/>
            <w:r>
              <w:rPr/>
              <w:t xml:space="preserve">  600013451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Копач Андрей Иванович, 80175061145, agrohim@moac.by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задания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задания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Мониторинг цен на глифосатсодержащие гербициды планируемые к закупке ОАО &amp;quot;Минскоблагросервис&amp;quot; для реализации сельскохозяйственным организациям Минской области</w:t>
            </w:r>
          </w:p>
        </w:tc>
        <w:tc>
          <w:tcPr>
            <w:tcW w:w="5100" w:type="dxa"/>
            <w:shd w:val="clear" w:fill="fdf5e8"/>
          </w:tcPr>
          <w:p>
            <w:pPr>
              <w:ind w:left="113.47199999999999" w:right="113.47199999999999"/>
              <w:spacing w:before="120" w:after="120"/>
            </w:pPr>
            <w:r>
              <w:rPr/>
              <w:t xml:space="preserve">900 т,</w:t>
            </w:r>
            <w:br/>
            <w:r>
              <w:rPr/>
              <w:t xml:space="preserve">18,000,000.00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20.07.2024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bl>
    <w:p/>
    <w:p>
      <w:pPr>
        <w:ind w:left="113.47199999999999" w:right="113.47199999999999"/>
        <w:spacing w:before="120" w:after="120"/>
      </w:pPr>
      <w:r>
        <w:rPr>
          <w:b w:val="1"/>
          <w:bCs w:val="1"/>
        </w:rPr>
        <w:t xml:space="preserve">Процедура закупки № 2024-1157682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Селитра аммиачная (нитрат аммония).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казенное предприятие "Центр утилизации артиллерийских и инженерных боеприпасов"
</w:t>
            </w:r>
            <w:br/>
            <w:r>
              <w:rPr/>
              <w:t xml:space="preserve">Республика Беларусь, Гомельская обл., Добруш-6, 246358, Гомельская область, Добруш-6
</w:t>
            </w:r>
            <w:br/>
            <w:r>
              <w:rPr/>
              <w:t xml:space="preserve">  490316968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Попков Игорь Сергеевич, +375 2333 2 81 67, i.popkov@cuaib.by; Шкут Михаил Николаевич +375447144791.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размещена в открытом доступе на сайте: 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участников направляются по месту нахождения Заказчика (246358, Гомельская область, Добрушский район, г.Добруш-6) нарочным, почтой, электронной почтой (cuaibkonkurs@mail.ru).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Селитра аммиачная (нитрат аммония).</w:t>
            </w:r>
          </w:p>
        </w:tc>
        <w:tc>
          <w:tcPr>
            <w:tcW w:w="5100" w:type="dxa"/>
            <w:shd w:val="clear" w:fill="fdf5e8"/>
          </w:tcPr>
          <w:p>
            <w:pPr>
              <w:ind w:left="113.47199999999999" w:right="113.47199999999999"/>
              <w:spacing w:before="120" w:after="120"/>
            </w:pPr>
            <w:r>
              <w:rPr/>
              <w:t xml:space="preserve">3 750 т,</w:t>
            </w:r>
            <w:br/>
            <w:r>
              <w:rPr/>
              <w:t xml:space="preserve">3,200,000.00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РКП «ЦУАИБ», Республика Беларусь, Брестская обл., Лунинецкий р-н, г. Микашевичи, промышленная площадка РУПП «Гранит».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20.15.33.000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Селитра аммиачная (нитрат аммония).</w:t>
            </w:r>
          </w:p>
        </w:tc>
        <w:tc>
          <w:tcPr>
            <w:tcW w:w="5100" w:type="dxa"/>
            <w:shd w:val="clear" w:fill="fdf5e8"/>
          </w:tcPr>
          <w:p>
            <w:pPr>
              <w:ind w:left="113.47199999999999" w:right="113.47199999999999"/>
              <w:spacing w:before="120" w:after="120"/>
            </w:pPr>
            <w:r>
              <w:rPr/>
              <w:t xml:space="preserve">2 250 т,</w:t>
            </w:r>
            <w:br/>
            <w:r>
              <w:rPr/>
              <w:t xml:space="preserve">1,920,000.00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РКП «ЦУАИБ», Республика Беларусь, Брестская обл., Лунинецкий р-н, г. Микашевичи, промышленная площадка РУПП «Гранит».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20.15.33.000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Селитра аммиачная (нитрат аммония).</w:t>
            </w:r>
          </w:p>
        </w:tc>
        <w:tc>
          <w:tcPr>
            <w:tcW w:w="5100" w:type="dxa"/>
            <w:shd w:val="clear" w:fill="fdf5e8"/>
          </w:tcPr>
          <w:p>
            <w:pPr>
              <w:ind w:left="113.47199999999999" w:right="113.47199999999999"/>
              <w:spacing w:before="120" w:after="120"/>
            </w:pPr>
            <w:r>
              <w:rPr/>
              <w:t xml:space="preserve">1 500 т,</w:t>
            </w:r>
            <w:br/>
            <w:r>
              <w:rPr/>
              <w:t xml:space="preserve">1,300,000.00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РКП «ЦУАИБ», Республика Беларусь, Брестская обл., Лунинецкий р-н, г. Микашевичи, промышленная площадка РУПП «Гранит».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20.15.33.000</w:t>
            </w:r>
          </w:p>
        </w:tc>
      </w:tr>
    </w:tbl>
    <w:p/>
    <w:p>
      <w:pPr>
        <w:ind w:left="113.47199999999999" w:right="113.47199999999999"/>
        <w:spacing w:before="120" w:after="120"/>
      </w:pPr>
      <w:r>
        <w:rPr>
          <w:color w:val="red"/>
          <w:b w:val="1"/>
          <w:bCs w:val="1"/>
        </w:rPr>
        <w:t xml:space="preserve">ОТРАСЛЬ: ЭКОЛОГИЯ </w:t>
      </w:r>
    </w:p>
    <w:p>
      <w:pPr>
        <w:ind w:left="113.47199999999999" w:right="113.47199999999999"/>
        <w:spacing w:before="120" w:after="120"/>
      </w:pPr>
      <w:r>
        <w:rPr>
          <w:b w:val="1"/>
          <w:bCs w:val="1"/>
        </w:rPr>
        <w:t xml:space="preserve">Процедура закупки № 2024-1153315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Экология &gt; Оборудование очистное / фильтры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Реконструкция пылегазоочистной установки (ПГУ) дуговой сталеплавильной печи №2 (ДСП-2) в соответствии с ТЗ (конкурс №42-3330) повторно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проведения тендера 8 02334 5 54 87,8 02334 5 56 32 tenderbmz@bmz.gomel.by
</w:t>
            </w:r>
            <w:br/>
            <w:r>
              <w:rPr/>
              <w:t xml:space="preserve">По техническим вопросам 8 2334 5 41 57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письменному запросу на e-mail: tenderbmz@bmz.gomel.by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запечатанных конвертах до 14:00 11.07.2024 (вскрытие конвертов в 15:30_11.07.2024)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г.Жлобин, 247210, ул.Промышленная, 37, здание заводоуправления №1, Делопроизводство, кабинет №267; Согласно конкурсным документам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пылегазоочистной установки (ПГУ) дуговой сталеплавильной печи №2 (ДСП-2)</w:t>
            </w:r>
          </w:p>
        </w:tc>
        <w:tc>
          <w:tcPr>
            <w:tcW w:w="5100" w:type="dxa"/>
            <w:shd w:val="clear" w:fill="fdf5e8"/>
          </w:tcPr>
          <w:p>
            <w:pPr>
              <w:ind w:left="113.47199999999999" w:right="113.47199999999999"/>
              <w:spacing w:before="120" w:after="120"/>
            </w:pPr>
            <w:r>
              <w:rPr/>
              <w:t xml:space="preserve">1 компл.,</w:t>
            </w:r>
            <w:br/>
            <w:r>
              <w:rPr/>
              <w:t xml:space="preserve">18,000,000.00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28.25.14.700</w:t>
            </w:r>
          </w:p>
        </w:tc>
      </w:tr>
    </w:tbl>
    <w:p/>
    <w:p>
      <w:pPr>
        <w:ind w:left="113.47199999999999" w:right="113.47199999999999"/>
        <w:spacing w:before="120" w:after="120"/>
      </w:pPr>
      <w:r>
        <w:rPr>
          <w:b w:val="1"/>
          <w:bCs w:val="1"/>
        </w:rPr>
        <w:t xml:space="preserve">Процедура закупки № 2024-1157829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Экология &gt; Переработка вторсырья / отходов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Оказание услуг по разработке грунта, по приемке на использование отходов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"Дорожно-строительный трест № 3"
</w:t>
            </w:r>
            <w:br/>
            <w:r>
              <w:rPr/>
              <w:t xml:space="preserve">Республика Беларусь, Могилевская обл., г. Могилёв, 212022, ул. Космонавтов, 23
</w:t>
            </w:r>
            <w:br/>
            <w:r>
              <w:rPr/>
              <w:t xml:space="preserve">+375 222 23 64 29
</w:t>
            </w:r>
            <w:br/>
            <w:r>
              <w:rPr/>
              <w:t xml:space="preserve"> dst3.zakupki@dst-3.by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Шалабодова О.В, тел: + 375 222 71 33 98, факс: + 375 222 71 33 98
</w:t>
            </w:r>
            <w:br/>
            <w:r>
              <w:rPr/>
              <w:t xml:space="preserve">Беляева С.А. тел. +375 222 77 68 36 по тех вопросам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организации на оказание услуг по разработке грунта с учетом погрузки, транспортных услуг по доставке, приемке отходов (грунты, загрязненные химическими веществами, биовеществами (код 3142401) на использование, образующихся на объекте: «Памятник архитектуры XVIII – XIX веков дворцово-парковый ансамбль в дер. Жиличи Кировского района Могилевской области. Реконструкция с реставрацией и приспособлением»  5 очередь</w:t>
            </w:r>
          </w:p>
        </w:tc>
        <w:tc>
          <w:tcPr>
            <w:tcW w:w="5100" w:type="dxa"/>
            <w:shd w:val="clear" w:fill="fdf5e8"/>
          </w:tcPr>
          <w:p>
            <w:pPr>
              <w:ind w:left="113.47199999999999" w:right="113.47199999999999"/>
              <w:spacing w:before="120" w:after="120"/>
            </w:pPr>
            <w:r>
              <w:rPr/>
              <w:t xml:space="preserve">1 усл.,</w:t>
            </w:r>
            <w:br/>
            <w:r>
              <w:rPr/>
              <w:t xml:space="preserve">4,679,712.00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 «Памятник архитектуры XVIII – XIX веков дворцово-парковый ансамбль в дер. Жиличи Кировского района Могилевской области. Реконструкция с реставрацией и приспособлением»  5 очередь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38.11.19.000</w:t>
            </w:r>
          </w:p>
        </w:tc>
      </w:tr>
    </w:tbl>
    <w:p/>
    <w:p>
      <w:pPr>
        <w:ind w:left="113.47199999999999" w:right="113.47199999999999"/>
        <w:spacing w:before="120" w:after="120"/>
      </w:pPr>
      <w:r>
        <w:rPr>
          <w:color w:val="red"/>
          <w:b w:val="1"/>
          <w:bCs w:val="1"/>
        </w:rPr>
        <w:t xml:space="preserve">ОТРАСЛЬ: ЭЛЕКТРОТЕХНИКА </w:t>
      </w:r>
    </w:p>
    <w:p>
      <w:pPr>
        <w:ind w:left="113.47199999999999" w:right="113.47199999999999"/>
        <w:spacing w:before="120" w:after="120"/>
      </w:pPr>
      <w:r>
        <w:rPr>
          <w:b w:val="1"/>
          <w:bCs w:val="1"/>
        </w:rPr>
        <w:t xml:space="preserve">Процедура закупки № 2024-1157084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Оборудование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+375 17 218 20 38
</w:t>
            </w:r>
            <w:br/>
            <w:r>
              <w:rPr/>
              <w:t xml:space="preserve"> info@besk.by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Суша Алина Дмитриевна 
</w:t>
            </w:r>
            <w:br/>
            <w:r>
              <w:rPr/>
              <w:t xml:space="preserve">+375172182585 
</w:t>
            </w:r>
            <w:br/>
            <w:r>
              <w:rPr/>
              <w:t xml:space="preserve">+375173019763 
</w:t>
            </w:r>
            <w:br/>
            <w:r>
              <w:rPr/>
              <w:t xml:space="preserve">info@besk.by
</w:t>
            </w:r>
            <w:br/>
            <w:r>
              <w:rPr/>
              <w:t xml:space="preserve">
</w:t>
            </w:r>
            <w:br/>
            <w:r>
              <w:rPr/>
              <w:t xml:space="preserve">Заказчик:
</w:t>
            </w:r>
            <w:br/>
            <w:r>
              <w:rPr/>
              <w:t xml:space="preserve">РУП "Брестэнерго" г. Брест, ул. Воровского, 13/1 УНП: 200050653 								
</w:t>
            </w:r>
            <w:br/>
            <w:r>
              <w:rPr/>
              <w:t xml:space="preserve">
</w:t>
            </w:r>
            <w:br/>
            <w:r>
              <w:rPr/>
              <w:t xml:space="preserve">Контактное лицо заказчика:
</w:t>
            </w:r>
            <w:br/>
            <w:r>
              <w:rPr/>
              <w:t xml:space="preserve">Клец Евгений Владимирович, (162) 27-14-25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&amp;quot;1. Телекоммуникационный шкаф ТКШ 1 - 1 компл.
</w:t>
            </w:r>
            <w:br/>
            <w:r>
              <w:rPr/>
              <w:t xml:space="preserve">2. Телекоммуникационный шкаф ТКШ 2- 1 компл.
</w:t>
            </w:r>
            <w:br/>
            <w:r>
              <w:rPr/>
              <w:t xml:space="preserve">3. Телекоммуникационный шкаф ТКШ 3- 1 компл.
</w:t>
            </w:r>
            <w:br/>
            <w:r>
              <w:rPr/>
              <w:t xml:space="preserve">4. Телекоммуникационный шкаф ТКШ 4- 1 компл.
</w:t>
            </w:r>
            <w:br/>
            <w:r>
              <w:rPr/>
              <w:t xml:space="preserve">5. Телекоммуникационный шкаф ТКШ 5- 1 компл.
</w:t>
            </w:r>
            <w:br/>
            <w:r>
              <w:rPr/>
              <w:t xml:space="preserve">6. ЗИП для систем хранения данных- 1 компл.
</w:t>
            </w:r>
            <w:br/>
            <w:r>
              <w:rPr/>
              <w:t xml:space="preserve">7. ЗИП для оборудования обработки и передачи данных- 1 компл.
</w:t>
            </w:r>
            <w:br/>
            <w:r>
              <w:rPr/>
              <w:t xml:space="preserve">8. Приборы для настройки и тестирования ПО СУПА - 1 компл.&amp;quot;</w:t>
            </w:r>
          </w:p>
        </w:tc>
        <w:tc>
          <w:tcPr>
            <w:tcW w:w="5100" w:type="dxa"/>
            <w:shd w:val="clear" w:fill="fdf5e8"/>
          </w:tcPr>
          <w:p>
            <w:pPr>
              <w:ind w:left="113.47199999999999" w:right="113.47199999999999"/>
              <w:spacing w:before="120" w:after="120"/>
            </w:pPr>
            <w:r>
              <w:rPr/>
              <w:t xml:space="preserve">8 компл.,</w:t>
            </w:r>
            <w:br/>
            <w:r>
              <w:rPr/>
              <w:t xml:space="preserve">5,249,278.37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 г.Брест, ул. Я. Купалы 15А, склад филиала "Энерготелеком" РУП "Брестэнерго"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26.51.44.000</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2024-1153896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Запасные части к запорно-регулирующей арматуре производства АО «ОКАН»</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организации и проведения закупки:
</w:t>
            </w:r>
            <w:br/>
            <w:r>
              <w:rPr/>
              <w:t xml:space="preserve">начальник отдела закупок управления производственно-технической комплектации – Лабанок Анна Александровна, тел. +375 (1591) 46734;
</w:t>
            </w:r>
            <w:br/>
            <w:r>
              <w:rPr/>
              <w:t xml:space="preserve">специалист отдела закупок управления производственно-технической комплектации – Сукач Екатерина Владимировна, тел. +375 (1591) 46711.
</w:t>
            </w:r>
            <w:br/>
            <w:r>
              <w:rPr/>
              <w:t xml:space="preserve">По вопросам, касающимся предмета закупки:
</w:t>
            </w:r>
            <w:br/>
            <w:r>
              <w:rPr/>
              <w:t xml:space="preserve">начальник цеха централизованного ремонта АЭС – Васильев Андрей Павлович, тел. +375 1591 45369.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28.06.2024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документацией на закупку.
Участником не может быть: юридическое лицо и(или) индивидуальный предприниматель, включенный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может быть предоставлена на основании письменного обращения участника. Заявки на предоставление документации о закупке принимаются по электронной почте sukach.ev@belaes.by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должно подаваться на бумажном носителе (оригинал), запечатанном в конверт. Предложение подается по адресу: Республика Беларусь, Гродненская область, Островецкий р-н, Ворнянский с/с, 2/7, здание 1.2 (АБК), каб. 210. На конверте в обязательном порядке должны быть указаны следующие требования:
</w:t>
            </w:r>
            <w:br/>
            <w:r>
              <w:rPr/>
              <w:t xml:space="preserve">Наименование и адрес участника, а также надпись:
</w:t>
            </w:r>
            <w:br/>
            <w:r>
              <w:rPr/>
              <w:t xml:space="preserve">«Предложение по процедуре закупки № _______. Не вскрывать до 14:30 28.06.2024!!!».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Запасные части к запорно-регулирующей арматуре производства АО «ОКАН»</w:t>
            </w:r>
          </w:p>
        </w:tc>
        <w:tc>
          <w:tcPr>
            <w:tcW w:w="5100" w:type="dxa"/>
            <w:shd w:val="clear" w:fill="fdf5e8"/>
          </w:tcPr>
          <w:p>
            <w:pPr>
              <w:ind w:left="113.47199999999999" w:right="113.47199999999999"/>
              <w:spacing w:before="120" w:after="120"/>
            </w:pPr>
            <w:r>
              <w:rPr/>
              <w:t xml:space="preserve">415 шт.,</w:t>
            </w:r>
            <w:br/>
            <w:r>
              <w:rPr/>
              <w:t xml:space="preserve">3,340,801.62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г. Островец, площадка строительства атомной электростанции.
</w:t>
            </w:r>
            <w:br/>
            <w:r>
              <w:rPr/>
              <w:t xml:space="preserve">Для нерезидентов Республики Беларусь: на условиях DAP (Инкотермс 2020), место поставки – Республика Беларусь, Гродненская область, г. Островец, площадка строительства атомной электростанции.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2024-06-24T07:01:49+03:00</dcterms:created>
  <dcterms:modified xsi:type="dcterms:W3CDTF">2024-06-24T07:01:49+03:00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1269752361</vt:i4>
  </property>
  <property fmtid="{D5CDD505-2E9C-101B-9397-08002B2CF9AE}" pid="3" name="_NewReviewCycle">
    <vt:lpwstr/>
  </property>
</Properties>
</file>